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C18F0" w14:textId="68C21141" w:rsidR="00D83855" w:rsidRPr="005F1B88" w:rsidRDefault="00D83855" w:rsidP="00E05DCE">
      <w:r w:rsidRPr="005F1B88">
        <w:br w:type="page"/>
      </w:r>
      <w:r w:rsidR="003B48B3" w:rsidRPr="005F1B88">
        <w:rPr>
          <w:noProof/>
        </w:rPr>
        <mc:AlternateContent>
          <mc:Choice Requires="wps">
            <w:drawing>
              <wp:anchor distT="0" distB="0" distL="114300" distR="114300" simplePos="0" relativeHeight="251661312" behindDoc="0" locked="0" layoutInCell="1" allowOverlap="1" wp14:anchorId="391C18F5" wp14:editId="781CD9E1">
                <wp:simplePos x="0" y="0"/>
                <wp:positionH relativeFrom="column">
                  <wp:posOffset>-150495</wp:posOffset>
                </wp:positionH>
                <wp:positionV relativeFrom="paragraph">
                  <wp:posOffset>1677670</wp:posOffset>
                </wp:positionV>
                <wp:extent cx="6432605" cy="1614115"/>
                <wp:effectExtent l="0" t="0" r="0" b="5715"/>
                <wp:wrapNone/>
                <wp:docPr id="2" name="Textfeld 2"/>
                <wp:cNvGraphicFramePr/>
                <a:graphic xmlns:a="http://schemas.openxmlformats.org/drawingml/2006/main">
                  <a:graphicData uri="http://schemas.microsoft.com/office/word/2010/wordprocessingShape">
                    <wps:wsp>
                      <wps:cNvSpPr txBox="1"/>
                      <wps:spPr>
                        <a:xfrm>
                          <a:off x="0" y="0"/>
                          <a:ext cx="6432605" cy="1614115"/>
                        </a:xfrm>
                        <a:prstGeom prst="rect">
                          <a:avLst/>
                        </a:prstGeom>
                        <a:noFill/>
                        <a:ln w="6350">
                          <a:noFill/>
                        </a:ln>
                        <a:effectLst/>
                      </wps:spPr>
                      <wps:txbx>
                        <w:txbxContent>
                          <w:p w14:paraId="1937BDCA" w14:textId="364D660E" w:rsidR="00A47251" w:rsidRPr="00842542" w:rsidRDefault="00945605" w:rsidP="000F63EF">
                            <w:pPr>
                              <w:pStyle w:val="Titel"/>
                              <w:rPr>
                                <w:sz w:val="48"/>
                                <w:szCs w:val="48"/>
                              </w:rPr>
                            </w:pPr>
                            <w:r w:rsidRPr="00842542">
                              <w:rPr>
                                <w:sz w:val="48"/>
                                <w:szCs w:val="48"/>
                              </w:rPr>
                              <w:t>Vereinbarung</w:t>
                            </w:r>
                            <w:r w:rsidR="00A43219" w:rsidRPr="00842542">
                              <w:rPr>
                                <w:sz w:val="48"/>
                                <w:szCs w:val="48"/>
                              </w:rPr>
                              <w:t xml:space="preserve"> </w:t>
                            </w:r>
                            <w:r w:rsidR="003F65A0" w:rsidRPr="00842542">
                              <w:rPr>
                                <w:sz w:val="48"/>
                                <w:szCs w:val="48"/>
                              </w:rPr>
                              <w:t>zu</w:t>
                            </w:r>
                            <w:r w:rsidRPr="00842542">
                              <w:rPr>
                                <w:sz w:val="48"/>
                                <w:szCs w:val="48"/>
                              </w:rPr>
                              <w:t>r</w:t>
                            </w:r>
                            <w:r w:rsidR="00A43219" w:rsidRPr="00842542">
                              <w:rPr>
                                <w:sz w:val="48"/>
                                <w:szCs w:val="48"/>
                              </w:rPr>
                              <w:br/>
                            </w:r>
                            <w:r w:rsidR="003F65A0" w:rsidRPr="00842542">
                              <w:rPr>
                                <w:sz w:val="48"/>
                                <w:szCs w:val="48"/>
                              </w:rPr>
                              <w:t>Auftragsverarbeitung (AVV)</w:t>
                            </w:r>
                          </w:p>
                          <w:p w14:paraId="391C190B" w14:textId="5250E55A" w:rsidR="003F65A0" w:rsidRPr="00842542" w:rsidRDefault="00A43219" w:rsidP="000F63EF">
                            <w:pPr>
                              <w:pStyle w:val="Titel"/>
                              <w:rPr>
                                <w:sz w:val="28"/>
                                <w:szCs w:val="28"/>
                              </w:rPr>
                            </w:pPr>
                            <w:r w:rsidRPr="00842542">
                              <w:rPr>
                                <w:sz w:val="28"/>
                                <w:szCs w:val="28"/>
                              </w:rPr>
                              <w:t>gem.</w:t>
                            </w:r>
                            <w:r w:rsidR="003F65A0" w:rsidRPr="00842542">
                              <w:rPr>
                                <w:sz w:val="28"/>
                                <w:szCs w:val="28"/>
                              </w:rPr>
                              <w:t xml:space="preserve"> Art. 28 DSGVO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91C18F5" id="_x0000_t202" coordsize="21600,21600" o:spt="202" path="m,l,21600r21600,l21600,xe">
                <v:stroke joinstyle="miter"/>
                <v:path gradientshapeok="t" o:connecttype="rect"/>
              </v:shapetype>
              <v:shape id="Textfeld 2" o:spid="_x0000_s1026" type="#_x0000_t202" style="position:absolute;left:0;text-align:left;margin-left:-11.85pt;margin-top:132.1pt;width:506.5pt;height:127.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" filled="f" stroked="f" strokeweight=".5pt">
                <v:textbox>
                  <w:txbxContent>
                    <w:p w14:paraId="1937BDCA" w14:textId="364D660E" w:rsidR="00A47251" w:rsidRPr="00842542" w:rsidRDefault="00945605" w:rsidP="000F63EF">
                      <w:pPr>
                        <w:pStyle w:val="Titel"/>
                        <w:rPr>
                          <w:sz w:val="48"/>
                          <w:szCs w:val="48"/>
                        </w:rPr>
                      </w:pPr>
                      <w:r w:rsidRPr="00842542">
                        <w:rPr>
                          <w:sz w:val="48"/>
                          <w:szCs w:val="48"/>
                        </w:rPr>
                        <w:t>Vereinbarung</w:t>
                      </w:r>
                      <w:r w:rsidR="00A43219" w:rsidRPr="00842542">
                        <w:rPr>
                          <w:sz w:val="48"/>
                          <w:szCs w:val="48"/>
                        </w:rPr>
                        <w:t xml:space="preserve"> </w:t>
                      </w:r>
                      <w:r w:rsidR="003F65A0" w:rsidRPr="00842542">
                        <w:rPr>
                          <w:sz w:val="48"/>
                          <w:szCs w:val="48"/>
                        </w:rPr>
                        <w:t>zu</w:t>
                      </w:r>
                      <w:r w:rsidRPr="00842542">
                        <w:rPr>
                          <w:sz w:val="48"/>
                          <w:szCs w:val="48"/>
                        </w:rPr>
                        <w:t>r</w:t>
                      </w:r>
                      <w:r w:rsidR="00A43219" w:rsidRPr="00842542">
                        <w:rPr>
                          <w:sz w:val="48"/>
                          <w:szCs w:val="48"/>
                        </w:rPr>
                        <w:br/>
                      </w:r>
                      <w:r w:rsidR="003F65A0" w:rsidRPr="00842542">
                        <w:rPr>
                          <w:sz w:val="48"/>
                          <w:szCs w:val="48"/>
                        </w:rPr>
                        <w:t>Auftragsverarbeitung (AVV)</w:t>
                      </w:r>
                    </w:p>
                    <w:p w14:paraId="391C190B" w14:textId="5250E55A" w:rsidR="003F65A0" w:rsidRPr="00842542" w:rsidRDefault="00A43219" w:rsidP="000F63EF">
                      <w:pPr>
                        <w:pStyle w:val="Titel"/>
                        <w:rPr>
                          <w:sz w:val="28"/>
                          <w:szCs w:val="28"/>
                        </w:rPr>
                      </w:pPr>
                      <w:r w:rsidRPr="00842542">
                        <w:rPr>
                          <w:sz w:val="28"/>
                          <w:szCs w:val="28"/>
                        </w:rPr>
                        <w:t>gem.</w:t>
                      </w:r>
                      <w:r w:rsidR="003F65A0" w:rsidRPr="00842542">
                        <w:rPr>
                          <w:sz w:val="28"/>
                          <w:szCs w:val="28"/>
                        </w:rPr>
                        <w:t xml:space="preserve"> Art. 28 DSGVO</w:t>
                      </w:r>
                    </w:p>
                  </w:txbxContent>
                </v:textbox>
              </v:shape>
            </w:pict>
          </mc:Fallback>
        </mc:AlternateContent>
      </w:r>
    </w:p>
    <w:bookmarkStart w:id="0" w:name="_Toc101511142" w:displacedByCustomXml="next"/>
    <w:sdt>
      <w:sdtPr>
        <w:rPr>
          <w:b w:val="0"/>
          <w:bCs w:val="0"/>
          <w:iCs w:val="0"/>
          <w:color w:val="auto"/>
          <w:sz w:val="20"/>
          <w:szCs w:val="24"/>
        </w:rPr>
        <w:id w:val="-2145877537"/>
        <w:docPartObj>
          <w:docPartGallery w:val="Table of Contents"/>
          <w:docPartUnique/>
        </w:docPartObj>
      </w:sdtPr>
      <w:sdtEndPr/>
      <w:sdtContent>
        <w:p w14:paraId="2EB42EC5" w14:textId="127FC507" w:rsidR="0035461A" w:rsidRPr="005F1B88" w:rsidRDefault="0035461A" w:rsidP="00245402">
          <w:pPr>
            <w:pStyle w:val="berschrift2"/>
          </w:pPr>
          <w:r w:rsidRPr="005F1B88">
            <w:t>Inhalt</w:t>
          </w:r>
          <w:bookmarkEnd w:id="0"/>
        </w:p>
        <w:p w14:paraId="4C446179" w14:textId="39EAE153" w:rsidR="00AD7774" w:rsidRDefault="0035461A" w:rsidP="00A47251">
          <w:pPr>
            <w:pStyle w:val="Verzeichnis2"/>
            <w:tabs>
              <w:tab w:val="right" w:leader="dot" w:pos="9060"/>
            </w:tabs>
            <w:ind w:left="0"/>
            <w:rPr>
              <w:rFonts w:asciiTheme="minorHAnsi" w:eastAsiaTheme="minorEastAsia" w:hAnsiTheme="minorHAnsi" w:cstheme="minorBidi"/>
              <w:noProof/>
              <w:sz w:val="22"/>
              <w:szCs w:val="22"/>
            </w:rPr>
          </w:pPr>
          <w:r w:rsidRPr="005F1B88">
            <w:fldChar w:fldCharType="begin"/>
          </w:r>
          <w:r w:rsidRPr="005F1B88">
            <w:instrText xml:space="preserve"> TOC \o "1-3" \h \z \u </w:instrText>
          </w:r>
          <w:r w:rsidRPr="005F1B88">
            <w:fldChar w:fldCharType="separate"/>
          </w:r>
          <w:hyperlink w:anchor="_Toc101511144" w:history="1">
            <w:r w:rsidR="00AD7774" w:rsidRPr="008520EA">
              <w:rPr>
                <w:rStyle w:val="Hyperlink"/>
                <w:rFonts w:eastAsiaTheme="majorEastAsia"/>
                <w:noProof/>
              </w:rPr>
              <w:t>Vereinbarung zur Auftragsverarb</w:t>
            </w:r>
            <w:bookmarkStart w:id="1" w:name="_GoBack"/>
            <w:bookmarkEnd w:id="1"/>
            <w:r w:rsidR="00AD7774" w:rsidRPr="008520EA">
              <w:rPr>
                <w:rStyle w:val="Hyperlink"/>
                <w:rFonts w:eastAsiaTheme="majorEastAsia"/>
                <w:noProof/>
              </w:rPr>
              <w:t>eitung gemäß Art. 28 DSGVO</w:t>
            </w:r>
            <w:r w:rsidR="00AD7774">
              <w:rPr>
                <w:noProof/>
                <w:webHidden/>
              </w:rPr>
              <w:tab/>
            </w:r>
            <w:r w:rsidR="00AD7774">
              <w:rPr>
                <w:noProof/>
                <w:webHidden/>
              </w:rPr>
              <w:fldChar w:fldCharType="begin"/>
            </w:r>
            <w:r w:rsidR="00AD7774">
              <w:rPr>
                <w:noProof/>
                <w:webHidden/>
              </w:rPr>
              <w:instrText xml:space="preserve"> PAGEREF _Toc101511144 \h </w:instrText>
            </w:r>
            <w:r w:rsidR="00AD7774">
              <w:rPr>
                <w:noProof/>
                <w:webHidden/>
              </w:rPr>
            </w:r>
            <w:r w:rsidR="00AD7774">
              <w:rPr>
                <w:noProof/>
                <w:webHidden/>
              </w:rPr>
              <w:fldChar w:fldCharType="separate"/>
            </w:r>
            <w:r w:rsidR="00633778">
              <w:rPr>
                <w:noProof/>
                <w:webHidden/>
              </w:rPr>
              <w:t>3</w:t>
            </w:r>
            <w:r w:rsidR="00AD7774">
              <w:rPr>
                <w:noProof/>
                <w:webHidden/>
              </w:rPr>
              <w:fldChar w:fldCharType="end"/>
            </w:r>
          </w:hyperlink>
        </w:p>
        <w:p w14:paraId="765C39FE" w14:textId="329CA41A" w:rsidR="00AD7774" w:rsidRDefault="00633778">
          <w:pPr>
            <w:pStyle w:val="Verzeichnis1"/>
            <w:rPr>
              <w:rFonts w:asciiTheme="minorHAnsi" w:eastAsiaTheme="minorEastAsia" w:hAnsiTheme="minorHAnsi" w:cstheme="minorBidi"/>
              <w:noProof/>
              <w:sz w:val="22"/>
              <w:szCs w:val="22"/>
            </w:rPr>
          </w:pPr>
          <w:hyperlink w:anchor="_Toc101511145" w:history="1">
            <w:r w:rsidR="00AD7774" w:rsidRPr="008520EA">
              <w:rPr>
                <w:rStyle w:val="Hyperlink"/>
                <w:rFonts w:eastAsiaTheme="majorEastAsia"/>
                <w:noProof/>
              </w:rPr>
              <w:t>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Gegenstand und Dauer des Auftrags</w:t>
            </w:r>
            <w:r w:rsidR="00AD7774">
              <w:rPr>
                <w:noProof/>
                <w:webHidden/>
              </w:rPr>
              <w:tab/>
            </w:r>
            <w:r w:rsidR="00AD7774">
              <w:rPr>
                <w:noProof/>
                <w:webHidden/>
              </w:rPr>
              <w:fldChar w:fldCharType="begin"/>
            </w:r>
            <w:r w:rsidR="00AD7774">
              <w:rPr>
                <w:noProof/>
                <w:webHidden/>
              </w:rPr>
              <w:instrText xml:space="preserve"> PAGEREF _Toc101511145 \h </w:instrText>
            </w:r>
            <w:r w:rsidR="00AD7774">
              <w:rPr>
                <w:noProof/>
                <w:webHidden/>
              </w:rPr>
            </w:r>
            <w:r w:rsidR="00AD7774">
              <w:rPr>
                <w:noProof/>
                <w:webHidden/>
              </w:rPr>
              <w:fldChar w:fldCharType="separate"/>
            </w:r>
            <w:r>
              <w:rPr>
                <w:noProof/>
                <w:webHidden/>
              </w:rPr>
              <w:t>4</w:t>
            </w:r>
            <w:r w:rsidR="00AD7774">
              <w:rPr>
                <w:noProof/>
                <w:webHidden/>
              </w:rPr>
              <w:fldChar w:fldCharType="end"/>
            </w:r>
          </w:hyperlink>
        </w:p>
        <w:p w14:paraId="4B29B9B6" w14:textId="620B826F"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46" w:history="1">
            <w:r w:rsidR="00AD7774" w:rsidRPr="008520EA">
              <w:rPr>
                <w:rStyle w:val="Hyperlink"/>
                <w:rFonts w:eastAsiaTheme="majorEastAsia"/>
                <w:noProof/>
              </w:rPr>
              <w:t>a. Gegenstand des Auftrages zur Datenverarbeitung</w:t>
            </w:r>
            <w:r w:rsidR="00AD7774">
              <w:rPr>
                <w:noProof/>
                <w:webHidden/>
              </w:rPr>
              <w:tab/>
            </w:r>
            <w:r w:rsidR="00AD7774">
              <w:rPr>
                <w:noProof/>
                <w:webHidden/>
              </w:rPr>
              <w:fldChar w:fldCharType="begin"/>
            </w:r>
            <w:r w:rsidR="00AD7774">
              <w:rPr>
                <w:noProof/>
                <w:webHidden/>
              </w:rPr>
              <w:instrText xml:space="preserve"> PAGEREF _Toc101511146 \h </w:instrText>
            </w:r>
            <w:r w:rsidR="00AD7774">
              <w:rPr>
                <w:noProof/>
                <w:webHidden/>
              </w:rPr>
            </w:r>
            <w:r w:rsidR="00AD7774">
              <w:rPr>
                <w:noProof/>
                <w:webHidden/>
              </w:rPr>
              <w:fldChar w:fldCharType="separate"/>
            </w:r>
            <w:r>
              <w:rPr>
                <w:noProof/>
                <w:webHidden/>
              </w:rPr>
              <w:t>4</w:t>
            </w:r>
            <w:r w:rsidR="00AD7774">
              <w:rPr>
                <w:noProof/>
                <w:webHidden/>
              </w:rPr>
              <w:fldChar w:fldCharType="end"/>
            </w:r>
          </w:hyperlink>
        </w:p>
        <w:p w14:paraId="1AC65F73" w14:textId="02C36625"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47" w:history="1">
            <w:r w:rsidR="00AD7774" w:rsidRPr="008520EA">
              <w:rPr>
                <w:rStyle w:val="Hyperlink"/>
                <w:rFonts w:eastAsiaTheme="majorEastAsia"/>
                <w:noProof/>
              </w:rPr>
              <w:t xml:space="preserve">b. Ort der Verarbeitung </w:t>
            </w:r>
            <w:r w:rsidR="00AD7774" w:rsidRPr="008520EA">
              <w:rPr>
                <w:rStyle w:val="Hyperlink"/>
                <w:rFonts w:eastAsiaTheme="majorEastAsia"/>
                <w:i/>
                <w:noProof/>
              </w:rPr>
              <w:t>(bitte ankreuzen)</w:t>
            </w:r>
            <w:r w:rsidR="00AD7774">
              <w:rPr>
                <w:noProof/>
                <w:webHidden/>
              </w:rPr>
              <w:tab/>
            </w:r>
            <w:r w:rsidR="00AD7774">
              <w:rPr>
                <w:noProof/>
                <w:webHidden/>
              </w:rPr>
              <w:fldChar w:fldCharType="begin"/>
            </w:r>
            <w:r w:rsidR="00AD7774">
              <w:rPr>
                <w:noProof/>
                <w:webHidden/>
              </w:rPr>
              <w:instrText xml:space="preserve"> PAGEREF _Toc101511147 \h </w:instrText>
            </w:r>
            <w:r w:rsidR="00AD7774">
              <w:rPr>
                <w:noProof/>
                <w:webHidden/>
              </w:rPr>
            </w:r>
            <w:r w:rsidR="00AD7774">
              <w:rPr>
                <w:noProof/>
                <w:webHidden/>
              </w:rPr>
              <w:fldChar w:fldCharType="separate"/>
            </w:r>
            <w:r>
              <w:rPr>
                <w:noProof/>
                <w:webHidden/>
              </w:rPr>
              <w:t>4</w:t>
            </w:r>
            <w:r w:rsidR="00AD7774">
              <w:rPr>
                <w:noProof/>
                <w:webHidden/>
              </w:rPr>
              <w:fldChar w:fldCharType="end"/>
            </w:r>
          </w:hyperlink>
        </w:p>
        <w:p w14:paraId="47487A92" w14:textId="0ADD9B30"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48" w:history="1">
            <w:r w:rsidR="00AD7774" w:rsidRPr="008520EA">
              <w:rPr>
                <w:rStyle w:val="Hyperlink"/>
                <w:rFonts w:eastAsiaTheme="majorEastAsia"/>
                <w:noProof/>
              </w:rPr>
              <w:t>c. Dauer</w:t>
            </w:r>
            <w:r w:rsidR="00AD7774">
              <w:rPr>
                <w:noProof/>
                <w:webHidden/>
              </w:rPr>
              <w:tab/>
            </w:r>
            <w:r w:rsidR="00AD7774">
              <w:rPr>
                <w:noProof/>
                <w:webHidden/>
              </w:rPr>
              <w:fldChar w:fldCharType="begin"/>
            </w:r>
            <w:r w:rsidR="00AD7774">
              <w:rPr>
                <w:noProof/>
                <w:webHidden/>
              </w:rPr>
              <w:instrText xml:space="preserve"> PAGEREF _Toc101511148 \h </w:instrText>
            </w:r>
            <w:r w:rsidR="00AD7774">
              <w:rPr>
                <w:noProof/>
                <w:webHidden/>
              </w:rPr>
            </w:r>
            <w:r w:rsidR="00AD7774">
              <w:rPr>
                <w:noProof/>
                <w:webHidden/>
              </w:rPr>
              <w:fldChar w:fldCharType="separate"/>
            </w:r>
            <w:r>
              <w:rPr>
                <w:noProof/>
                <w:webHidden/>
              </w:rPr>
              <w:t>4</w:t>
            </w:r>
            <w:r w:rsidR="00AD7774">
              <w:rPr>
                <w:noProof/>
                <w:webHidden/>
              </w:rPr>
              <w:fldChar w:fldCharType="end"/>
            </w:r>
          </w:hyperlink>
        </w:p>
        <w:p w14:paraId="42930AEE" w14:textId="3F7C12D9" w:rsidR="00AD7774" w:rsidRDefault="00633778">
          <w:pPr>
            <w:pStyle w:val="Verzeichnis1"/>
            <w:rPr>
              <w:rFonts w:asciiTheme="minorHAnsi" w:eastAsiaTheme="minorEastAsia" w:hAnsiTheme="minorHAnsi" w:cstheme="minorBidi"/>
              <w:noProof/>
              <w:sz w:val="22"/>
              <w:szCs w:val="22"/>
            </w:rPr>
          </w:pPr>
          <w:hyperlink w:anchor="_Toc101511149" w:history="1">
            <w:r w:rsidR="00AD7774" w:rsidRPr="008520EA">
              <w:rPr>
                <w:rStyle w:val="Hyperlink"/>
                <w:rFonts w:eastAsiaTheme="majorEastAsia"/>
                <w:noProof/>
              </w:rPr>
              <w:t>II.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Art und Zweck der Verarbeitung, Art der personenbezogenen Daten sowie Kategorien betroffener Personen</w:t>
            </w:r>
            <w:r w:rsidR="00AD7774">
              <w:rPr>
                <w:noProof/>
                <w:webHidden/>
              </w:rPr>
              <w:tab/>
            </w:r>
            <w:r w:rsidR="00AD7774">
              <w:rPr>
                <w:noProof/>
                <w:webHidden/>
              </w:rPr>
              <w:fldChar w:fldCharType="begin"/>
            </w:r>
            <w:r w:rsidR="00AD7774">
              <w:rPr>
                <w:noProof/>
                <w:webHidden/>
              </w:rPr>
              <w:instrText xml:space="preserve"> PAGEREF _Toc101511149 \h </w:instrText>
            </w:r>
            <w:r w:rsidR="00AD7774">
              <w:rPr>
                <w:noProof/>
                <w:webHidden/>
              </w:rPr>
            </w:r>
            <w:r w:rsidR="00AD7774">
              <w:rPr>
                <w:noProof/>
                <w:webHidden/>
              </w:rPr>
              <w:fldChar w:fldCharType="separate"/>
            </w:r>
            <w:r>
              <w:rPr>
                <w:noProof/>
                <w:webHidden/>
              </w:rPr>
              <w:t>5</w:t>
            </w:r>
            <w:r w:rsidR="00AD7774">
              <w:rPr>
                <w:noProof/>
                <w:webHidden/>
              </w:rPr>
              <w:fldChar w:fldCharType="end"/>
            </w:r>
          </w:hyperlink>
        </w:p>
        <w:p w14:paraId="1E1728C6" w14:textId="0039988F" w:rsidR="00AD7774" w:rsidRDefault="00633778">
          <w:pPr>
            <w:pStyle w:val="Verzeichnis1"/>
            <w:rPr>
              <w:rFonts w:asciiTheme="minorHAnsi" w:eastAsiaTheme="minorEastAsia" w:hAnsiTheme="minorHAnsi" w:cstheme="minorBidi"/>
              <w:noProof/>
              <w:sz w:val="22"/>
              <w:szCs w:val="22"/>
            </w:rPr>
          </w:pPr>
          <w:hyperlink w:anchor="_Toc101511150" w:history="1">
            <w:r w:rsidR="00AD7774" w:rsidRPr="008520EA">
              <w:rPr>
                <w:rStyle w:val="Hyperlink"/>
                <w:rFonts w:eastAsiaTheme="majorEastAsia"/>
                <w:noProof/>
              </w:rPr>
              <w:t>III.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Rechte, Pflichten und Weisungsbefugnisse des Verantwortlichen</w:t>
            </w:r>
            <w:r w:rsidR="00AD7774">
              <w:rPr>
                <w:noProof/>
                <w:webHidden/>
              </w:rPr>
              <w:tab/>
            </w:r>
            <w:r w:rsidR="00AD7774">
              <w:rPr>
                <w:noProof/>
                <w:webHidden/>
              </w:rPr>
              <w:fldChar w:fldCharType="begin"/>
            </w:r>
            <w:r w:rsidR="00AD7774">
              <w:rPr>
                <w:noProof/>
                <w:webHidden/>
              </w:rPr>
              <w:instrText xml:space="preserve"> PAGEREF _Toc101511150 \h </w:instrText>
            </w:r>
            <w:r w:rsidR="00AD7774">
              <w:rPr>
                <w:noProof/>
                <w:webHidden/>
              </w:rPr>
            </w:r>
            <w:r w:rsidR="00AD7774">
              <w:rPr>
                <w:noProof/>
                <w:webHidden/>
              </w:rPr>
              <w:fldChar w:fldCharType="separate"/>
            </w:r>
            <w:r>
              <w:rPr>
                <w:noProof/>
                <w:webHidden/>
              </w:rPr>
              <w:t>5</w:t>
            </w:r>
            <w:r w:rsidR="00AD7774">
              <w:rPr>
                <w:noProof/>
                <w:webHidden/>
              </w:rPr>
              <w:fldChar w:fldCharType="end"/>
            </w:r>
          </w:hyperlink>
        </w:p>
        <w:p w14:paraId="79840560" w14:textId="2DD8A0FE" w:rsidR="00AD7774" w:rsidRDefault="00633778">
          <w:pPr>
            <w:pStyle w:val="Verzeichnis1"/>
            <w:rPr>
              <w:rFonts w:asciiTheme="minorHAnsi" w:eastAsiaTheme="minorEastAsia" w:hAnsiTheme="minorHAnsi" w:cstheme="minorBidi"/>
              <w:noProof/>
              <w:sz w:val="22"/>
              <w:szCs w:val="22"/>
            </w:rPr>
          </w:pPr>
          <w:hyperlink w:anchor="_Toc101511151" w:history="1">
            <w:r w:rsidR="00AD7774" w:rsidRPr="008520EA">
              <w:rPr>
                <w:rStyle w:val="Hyperlink"/>
                <w:rFonts w:eastAsiaTheme="majorEastAsia"/>
                <w:noProof/>
              </w:rPr>
              <w:t>IV.</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Pflichten des Auftragsverarbeiters</w:t>
            </w:r>
            <w:r w:rsidR="00AD7774">
              <w:rPr>
                <w:noProof/>
                <w:webHidden/>
              </w:rPr>
              <w:tab/>
            </w:r>
            <w:r w:rsidR="00AD7774">
              <w:rPr>
                <w:noProof/>
                <w:webHidden/>
              </w:rPr>
              <w:fldChar w:fldCharType="begin"/>
            </w:r>
            <w:r w:rsidR="00AD7774">
              <w:rPr>
                <w:noProof/>
                <w:webHidden/>
              </w:rPr>
              <w:instrText xml:space="preserve"> PAGEREF _Toc101511151 \h </w:instrText>
            </w:r>
            <w:r w:rsidR="00AD7774">
              <w:rPr>
                <w:noProof/>
                <w:webHidden/>
              </w:rPr>
            </w:r>
            <w:r w:rsidR="00AD7774">
              <w:rPr>
                <w:noProof/>
                <w:webHidden/>
              </w:rPr>
              <w:fldChar w:fldCharType="separate"/>
            </w:r>
            <w:r>
              <w:rPr>
                <w:noProof/>
                <w:webHidden/>
              </w:rPr>
              <w:t>6</w:t>
            </w:r>
            <w:r w:rsidR="00AD7774">
              <w:rPr>
                <w:noProof/>
                <w:webHidden/>
              </w:rPr>
              <w:fldChar w:fldCharType="end"/>
            </w:r>
          </w:hyperlink>
        </w:p>
        <w:p w14:paraId="58CF1EB9" w14:textId="41A38F61" w:rsidR="00AD7774" w:rsidRDefault="00633778">
          <w:pPr>
            <w:pStyle w:val="Verzeichnis1"/>
            <w:rPr>
              <w:rFonts w:asciiTheme="minorHAnsi" w:eastAsiaTheme="minorEastAsia" w:hAnsiTheme="minorHAnsi" w:cstheme="minorBidi"/>
              <w:noProof/>
              <w:sz w:val="22"/>
              <w:szCs w:val="22"/>
            </w:rPr>
          </w:pPr>
          <w:hyperlink w:anchor="_Toc101511152" w:history="1">
            <w:r w:rsidR="00AD7774" w:rsidRPr="008520EA">
              <w:rPr>
                <w:rStyle w:val="Hyperlink"/>
                <w:rFonts w:eastAsiaTheme="majorEastAsia"/>
                <w:noProof/>
              </w:rPr>
              <w:t>V.</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Unterauftragsverhältnisse mit Subunternehmern (Art. 28 Abs. 3 Satz 2 lit. d DSGVO)</w:t>
            </w:r>
            <w:r w:rsidR="00AD7774">
              <w:rPr>
                <w:noProof/>
                <w:webHidden/>
              </w:rPr>
              <w:tab/>
            </w:r>
            <w:r w:rsidR="00AD7774">
              <w:rPr>
                <w:noProof/>
                <w:webHidden/>
              </w:rPr>
              <w:fldChar w:fldCharType="begin"/>
            </w:r>
            <w:r w:rsidR="00AD7774">
              <w:rPr>
                <w:noProof/>
                <w:webHidden/>
              </w:rPr>
              <w:instrText xml:space="preserve"> PAGEREF _Toc101511152 \h </w:instrText>
            </w:r>
            <w:r w:rsidR="00AD7774">
              <w:rPr>
                <w:noProof/>
                <w:webHidden/>
              </w:rPr>
            </w:r>
            <w:r w:rsidR="00AD7774">
              <w:rPr>
                <w:noProof/>
                <w:webHidden/>
              </w:rPr>
              <w:fldChar w:fldCharType="separate"/>
            </w:r>
            <w:r>
              <w:rPr>
                <w:noProof/>
                <w:webHidden/>
              </w:rPr>
              <w:t>7</w:t>
            </w:r>
            <w:r w:rsidR="00AD7774">
              <w:rPr>
                <w:noProof/>
                <w:webHidden/>
              </w:rPr>
              <w:fldChar w:fldCharType="end"/>
            </w:r>
          </w:hyperlink>
        </w:p>
        <w:p w14:paraId="1CDA79F3" w14:textId="764D1530" w:rsidR="00AD7774" w:rsidRDefault="00633778">
          <w:pPr>
            <w:pStyle w:val="Verzeichnis1"/>
            <w:rPr>
              <w:rFonts w:asciiTheme="minorHAnsi" w:eastAsiaTheme="minorEastAsia" w:hAnsiTheme="minorHAnsi" w:cstheme="minorBidi"/>
              <w:noProof/>
              <w:sz w:val="22"/>
              <w:szCs w:val="22"/>
            </w:rPr>
          </w:pPr>
          <w:hyperlink w:anchor="_Toc101511153" w:history="1">
            <w:r w:rsidR="00AD7774" w:rsidRPr="008520EA">
              <w:rPr>
                <w:rStyle w:val="Hyperlink"/>
                <w:rFonts w:eastAsiaTheme="majorEastAsia"/>
                <w:noProof/>
              </w:rPr>
              <w:t>VI.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Technische und organisatorische Maßnahmen (Art. 28 Abs. 3 Satz 2 lit. c und e, 32 DSGVO)</w:t>
            </w:r>
            <w:r w:rsidR="00AD7774">
              <w:rPr>
                <w:noProof/>
                <w:webHidden/>
              </w:rPr>
              <w:tab/>
            </w:r>
            <w:r w:rsidR="00AD7774">
              <w:rPr>
                <w:noProof/>
                <w:webHidden/>
              </w:rPr>
              <w:fldChar w:fldCharType="begin"/>
            </w:r>
            <w:r w:rsidR="00AD7774">
              <w:rPr>
                <w:noProof/>
                <w:webHidden/>
              </w:rPr>
              <w:instrText xml:space="preserve"> PAGEREF _Toc101511153 \h </w:instrText>
            </w:r>
            <w:r w:rsidR="00AD7774">
              <w:rPr>
                <w:noProof/>
                <w:webHidden/>
              </w:rPr>
            </w:r>
            <w:r w:rsidR="00AD7774">
              <w:rPr>
                <w:noProof/>
                <w:webHidden/>
              </w:rPr>
              <w:fldChar w:fldCharType="separate"/>
            </w:r>
            <w:r>
              <w:rPr>
                <w:noProof/>
                <w:webHidden/>
              </w:rPr>
              <w:t>8</w:t>
            </w:r>
            <w:r w:rsidR="00AD7774">
              <w:rPr>
                <w:noProof/>
                <w:webHidden/>
              </w:rPr>
              <w:fldChar w:fldCharType="end"/>
            </w:r>
          </w:hyperlink>
        </w:p>
        <w:p w14:paraId="0485117C" w14:textId="54AA717A" w:rsidR="00AD7774" w:rsidRDefault="00633778">
          <w:pPr>
            <w:pStyle w:val="Verzeichnis1"/>
            <w:rPr>
              <w:rFonts w:asciiTheme="minorHAnsi" w:eastAsiaTheme="minorEastAsia" w:hAnsiTheme="minorHAnsi" w:cstheme="minorBidi"/>
              <w:noProof/>
              <w:sz w:val="22"/>
              <w:szCs w:val="22"/>
            </w:rPr>
          </w:pPr>
          <w:hyperlink w:anchor="_Toc101511154" w:history="1">
            <w:r w:rsidR="00AD7774" w:rsidRPr="008520EA">
              <w:rPr>
                <w:rStyle w:val="Hyperlink"/>
                <w:rFonts w:eastAsiaTheme="majorEastAsia"/>
                <w:noProof/>
              </w:rPr>
              <w:t>VII.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Verpflichtung des Auftragsverarbeiters nach Beendigung des Auftrags (Art. 28 Abs. 3 lit. g DSGVO)</w:t>
            </w:r>
            <w:r w:rsidR="00AD7774">
              <w:rPr>
                <w:noProof/>
                <w:webHidden/>
              </w:rPr>
              <w:tab/>
            </w:r>
            <w:r w:rsidR="00AD7774">
              <w:rPr>
                <w:noProof/>
                <w:webHidden/>
              </w:rPr>
              <w:fldChar w:fldCharType="begin"/>
            </w:r>
            <w:r w:rsidR="00AD7774">
              <w:rPr>
                <w:noProof/>
                <w:webHidden/>
              </w:rPr>
              <w:instrText xml:space="preserve"> PAGEREF _Toc101511154 \h </w:instrText>
            </w:r>
            <w:r w:rsidR="00AD7774">
              <w:rPr>
                <w:noProof/>
                <w:webHidden/>
              </w:rPr>
            </w:r>
            <w:r w:rsidR="00AD7774">
              <w:rPr>
                <w:noProof/>
                <w:webHidden/>
              </w:rPr>
              <w:fldChar w:fldCharType="separate"/>
            </w:r>
            <w:r>
              <w:rPr>
                <w:noProof/>
                <w:webHidden/>
              </w:rPr>
              <w:t>9</w:t>
            </w:r>
            <w:r w:rsidR="00AD7774">
              <w:rPr>
                <w:noProof/>
                <w:webHidden/>
              </w:rPr>
              <w:fldChar w:fldCharType="end"/>
            </w:r>
          </w:hyperlink>
        </w:p>
        <w:p w14:paraId="7FFC69FB" w14:textId="2C0189E3" w:rsidR="00AD7774" w:rsidRDefault="00633778">
          <w:pPr>
            <w:pStyle w:val="Verzeichnis1"/>
            <w:rPr>
              <w:rFonts w:asciiTheme="minorHAnsi" w:eastAsiaTheme="minorEastAsia" w:hAnsiTheme="minorHAnsi" w:cstheme="minorBidi"/>
              <w:noProof/>
              <w:sz w:val="22"/>
              <w:szCs w:val="22"/>
            </w:rPr>
          </w:pPr>
          <w:hyperlink w:anchor="_Toc101511155" w:history="1">
            <w:r w:rsidR="00AD7774" w:rsidRPr="008520EA">
              <w:rPr>
                <w:rStyle w:val="Hyperlink"/>
                <w:rFonts w:eastAsiaTheme="majorEastAsia"/>
                <w:noProof/>
              </w:rPr>
              <w:t>VIII.</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Haftung</w:t>
            </w:r>
            <w:r w:rsidR="00AD7774">
              <w:rPr>
                <w:noProof/>
                <w:webHidden/>
              </w:rPr>
              <w:tab/>
            </w:r>
            <w:r w:rsidR="00AD7774">
              <w:rPr>
                <w:noProof/>
                <w:webHidden/>
              </w:rPr>
              <w:fldChar w:fldCharType="begin"/>
            </w:r>
            <w:r w:rsidR="00AD7774">
              <w:rPr>
                <w:noProof/>
                <w:webHidden/>
              </w:rPr>
              <w:instrText xml:space="preserve"> PAGEREF _Toc101511155 \h </w:instrText>
            </w:r>
            <w:r w:rsidR="00AD7774">
              <w:rPr>
                <w:noProof/>
                <w:webHidden/>
              </w:rPr>
            </w:r>
            <w:r w:rsidR="00AD7774">
              <w:rPr>
                <w:noProof/>
                <w:webHidden/>
              </w:rPr>
              <w:fldChar w:fldCharType="separate"/>
            </w:r>
            <w:r>
              <w:rPr>
                <w:noProof/>
                <w:webHidden/>
              </w:rPr>
              <w:t>9</w:t>
            </w:r>
            <w:r w:rsidR="00AD7774">
              <w:rPr>
                <w:noProof/>
                <w:webHidden/>
              </w:rPr>
              <w:fldChar w:fldCharType="end"/>
            </w:r>
          </w:hyperlink>
        </w:p>
        <w:p w14:paraId="117ABB45" w14:textId="61472220" w:rsidR="00AD7774" w:rsidRDefault="00633778">
          <w:pPr>
            <w:pStyle w:val="Verzeichnis1"/>
            <w:rPr>
              <w:rFonts w:asciiTheme="minorHAnsi" w:eastAsiaTheme="minorEastAsia" w:hAnsiTheme="minorHAnsi" w:cstheme="minorBidi"/>
              <w:noProof/>
              <w:sz w:val="22"/>
              <w:szCs w:val="22"/>
            </w:rPr>
          </w:pPr>
          <w:hyperlink w:anchor="_Toc101511156" w:history="1">
            <w:r w:rsidR="00AD7774" w:rsidRPr="008520EA">
              <w:rPr>
                <w:rStyle w:val="Hyperlink"/>
                <w:rFonts w:eastAsiaTheme="majorEastAsia"/>
                <w:noProof/>
              </w:rPr>
              <w:t>IX.</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Sonstiges</w:t>
            </w:r>
            <w:r w:rsidR="00AD7774">
              <w:rPr>
                <w:noProof/>
                <w:webHidden/>
              </w:rPr>
              <w:tab/>
            </w:r>
            <w:r w:rsidR="00AD7774">
              <w:rPr>
                <w:noProof/>
                <w:webHidden/>
              </w:rPr>
              <w:fldChar w:fldCharType="begin"/>
            </w:r>
            <w:r w:rsidR="00AD7774">
              <w:rPr>
                <w:noProof/>
                <w:webHidden/>
              </w:rPr>
              <w:instrText xml:space="preserve"> PAGEREF _Toc101511156 \h </w:instrText>
            </w:r>
            <w:r w:rsidR="00AD7774">
              <w:rPr>
                <w:noProof/>
                <w:webHidden/>
              </w:rPr>
            </w:r>
            <w:r w:rsidR="00AD7774">
              <w:rPr>
                <w:noProof/>
                <w:webHidden/>
              </w:rPr>
              <w:fldChar w:fldCharType="separate"/>
            </w:r>
            <w:r>
              <w:rPr>
                <w:noProof/>
                <w:webHidden/>
              </w:rPr>
              <w:t>9</w:t>
            </w:r>
            <w:r w:rsidR="00AD7774">
              <w:rPr>
                <w:noProof/>
                <w:webHidden/>
              </w:rPr>
              <w:fldChar w:fldCharType="end"/>
            </w:r>
          </w:hyperlink>
        </w:p>
        <w:p w14:paraId="2C6F0DED" w14:textId="6AF25259" w:rsidR="00AD7774" w:rsidRDefault="00633778">
          <w:pPr>
            <w:pStyle w:val="Verzeichnis1"/>
            <w:rPr>
              <w:rFonts w:asciiTheme="minorHAnsi" w:eastAsiaTheme="minorEastAsia" w:hAnsiTheme="minorHAnsi" w:cstheme="minorBidi"/>
              <w:noProof/>
              <w:sz w:val="22"/>
              <w:szCs w:val="22"/>
            </w:rPr>
          </w:pPr>
          <w:hyperlink w:anchor="_Toc101511157" w:history="1">
            <w:r w:rsidR="00AD7774" w:rsidRPr="008520EA">
              <w:rPr>
                <w:rStyle w:val="Hyperlink"/>
                <w:rFonts w:eastAsiaTheme="majorEastAsia"/>
                <w:noProof/>
              </w:rPr>
              <w:t>X.</w:t>
            </w:r>
            <w:r w:rsidR="00AD7774">
              <w:rPr>
                <w:rFonts w:asciiTheme="minorHAnsi" w:eastAsiaTheme="minorEastAsia" w:hAnsiTheme="minorHAnsi" w:cstheme="minorBidi"/>
                <w:noProof/>
                <w:sz w:val="22"/>
                <w:szCs w:val="22"/>
              </w:rPr>
              <w:tab/>
            </w:r>
            <w:r w:rsidR="00AD7774" w:rsidRPr="008520EA">
              <w:rPr>
                <w:rStyle w:val="Hyperlink"/>
                <w:rFonts w:eastAsiaTheme="majorEastAsia"/>
                <w:noProof/>
              </w:rPr>
              <w:t>Unterschriften</w:t>
            </w:r>
            <w:r w:rsidR="00AD7774">
              <w:rPr>
                <w:noProof/>
                <w:webHidden/>
              </w:rPr>
              <w:tab/>
            </w:r>
            <w:r w:rsidR="00AD7774">
              <w:rPr>
                <w:noProof/>
                <w:webHidden/>
              </w:rPr>
              <w:fldChar w:fldCharType="begin"/>
            </w:r>
            <w:r w:rsidR="00AD7774">
              <w:rPr>
                <w:noProof/>
                <w:webHidden/>
              </w:rPr>
              <w:instrText xml:space="preserve"> PAGEREF _Toc101511157 \h </w:instrText>
            </w:r>
            <w:r w:rsidR="00AD7774">
              <w:rPr>
                <w:noProof/>
                <w:webHidden/>
              </w:rPr>
            </w:r>
            <w:r w:rsidR="00AD7774">
              <w:rPr>
                <w:noProof/>
                <w:webHidden/>
              </w:rPr>
              <w:fldChar w:fldCharType="separate"/>
            </w:r>
            <w:r>
              <w:rPr>
                <w:noProof/>
                <w:webHidden/>
              </w:rPr>
              <w:t>10</w:t>
            </w:r>
            <w:r w:rsidR="00AD7774">
              <w:rPr>
                <w:noProof/>
                <w:webHidden/>
              </w:rPr>
              <w:fldChar w:fldCharType="end"/>
            </w:r>
          </w:hyperlink>
        </w:p>
        <w:p w14:paraId="3B75F7FE" w14:textId="6B359FC1"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58" w:history="1">
            <w:r w:rsidR="00AD7774" w:rsidRPr="008520EA">
              <w:rPr>
                <w:rStyle w:val="Hyperlink"/>
                <w:rFonts w:eastAsiaTheme="majorEastAsia"/>
                <w:noProof/>
              </w:rPr>
              <w:t>Anlage 1 – zugelassene Subdienstleister</w:t>
            </w:r>
            <w:r w:rsidR="00AD7774">
              <w:rPr>
                <w:noProof/>
                <w:webHidden/>
              </w:rPr>
              <w:tab/>
            </w:r>
            <w:r w:rsidR="00AD7774">
              <w:rPr>
                <w:noProof/>
                <w:webHidden/>
              </w:rPr>
              <w:fldChar w:fldCharType="begin"/>
            </w:r>
            <w:r w:rsidR="00AD7774">
              <w:rPr>
                <w:noProof/>
                <w:webHidden/>
              </w:rPr>
              <w:instrText xml:space="preserve"> PAGEREF _Toc101511158 \h </w:instrText>
            </w:r>
            <w:r w:rsidR="00AD7774">
              <w:rPr>
                <w:noProof/>
                <w:webHidden/>
              </w:rPr>
            </w:r>
            <w:r w:rsidR="00AD7774">
              <w:rPr>
                <w:noProof/>
                <w:webHidden/>
              </w:rPr>
              <w:fldChar w:fldCharType="separate"/>
            </w:r>
            <w:r>
              <w:rPr>
                <w:noProof/>
                <w:webHidden/>
              </w:rPr>
              <w:t>11</w:t>
            </w:r>
            <w:r w:rsidR="00AD7774">
              <w:rPr>
                <w:noProof/>
                <w:webHidden/>
              </w:rPr>
              <w:fldChar w:fldCharType="end"/>
            </w:r>
          </w:hyperlink>
        </w:p>
        <w:p w14:paraId="37B79C46" w14:textId="5B89AEDE"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59" w:history="1">
            <w:r w:rsidR="00AD7774" w:rsidRPr="008520EA">
              <w:rPr>
                <w:rStyle w:val="Hyperlink"/>
                <w:rFonts w:eastAsiaTheme="majorEastAsia"/>
                <w:noProof/>
              </w:rPr>
              <w:t>Anlage 2 -  Verzeichnis der Verarbeitungstätigkeiten</w:t>
            </w:r>
            <w:r w:rsidR="00AD7774">
              <w:rPr>
                <w:noProof/>
                <w:webHidden/>
              </w:rPr>
              <w:tab/>
            </w:r>
            <w:r w:rsidR="00AD7774">
              <w:rPr>
                <w:noProof/>
                <w:webHidden/>
              </w:rPr>
              <w:fldChar w:fldCharType="begin"/>
            </w:r>
            <w:r w:rsidR="00AD7774">
              <w:rPr>
                <w:noProof/>
                <w:webHidden/>
              </w:rPr>
              <w:instrText xml:space="preserve"> PAGEREF _Toc101511159 \h </w:instrText>
            </w:r>
            <w:r w:rsidR="00AD7774">
              <w:rPr>
                <w:noProof/>
                <w:webHidden/>
              </w:rPr>
            </w:r>
            <w:r w:rsidR="00AD7774">
              <w:rPr>
                <w:noProof/>
                <w:webHidden/>
              </w:rPr>
              <w:fldChar w:fldCharType="separate"/>
            </w:r>
            <w:r>
              <w:rPr>
                <w:noProof/>
                <w:webHidden/>
              </w:rPr>
              <w:t>12</w:t>
            </w:r>
            <w:r w:rsidR="00AD7774">
              <w:rPr>
                <w:noProof/>
                <w:webHidden/>
              </w:rPr>
              <w:fldChar w:fldCharType="end"/>
            </w:r>
          </w:hyperlink>
        </w:p>
        <w:p w14:paraId="19F2EA78" w14:textId="13221CCD" w:rsidR="00AD7774" w:rsidRDefault="00633778">
          <w:pPr>
            <w:pStyle w:val="Verzeichnis2"/>
            <w:tabs>
              <w:tab w:val="right" w:leader="dot" w:pos="9060"/>
            </w:tabs>
            <w:rPr>
              <w:rFonts w:asciiTheme="minorHAnsi" w:eastAsiaTheme="minorEastAsia" w:hAnsiTheme="minorHAnsi" w:cstheme="minorBidi"/>
              <w:noProof/>
              <w:sz w:val="22"/>
              <w:szCs w:val="22"/>
            </w:rPr>
          </w:pPr>
          <w:hyperlink w:anchor="_Toc101511160" w:history="1">
            <w:r w:rsidR="00AD7774" w:rsidRPr="008520EA">
              <w:rPr>
                <w:rStyle w:val="Hyperlink"/>
                <w:rFonts w:eastAsiaTheme="majorEastAsia"/>
                <w:noProof/>
              </w:rPr>
              <w:t>Anlage 3 - Kontaktdaten</w:t>
            </w:r>
            <w:r w:rsidR="00AD7774">
              <w:rPr>
                <w:noProof/>
                <w:webHidden/>
              </w:rPr>
              <w:tab/>
            </w:r>
            <w:r w:rsidR="00AD7774">
              <w:rPr>
                <w:noProof/>
                <w:webHidden/>
              </w:rPr>
              <w:fldChar w:fldCharType="begin"/>
            </w:r>
            <w:r w:rsidR="00AD7774">
              <w:rPr>
                <w:noProof/>
                <w:webHidden/>
              </w:rPr>
              <w:instrText xml:space="preserve"> PAGEREF _Toc101511160 \h </w:instrText>
            </w:r>
            <w:r w:rsidR="00AD7774">
              <w:rPr>
                <w:noProof/>
                <w:webHidden/>
              </w:rPr>
            </w:r>
            <w:r w:rsidR="00AD7774">
              <w:rPr>
                <w:noProof/>
                <w:webHidden/>
              </w:rPr>
              <w:fldChar w:fldCharType="separate"/>
            </w:r>
            <w:r>
              <w:rPr>
                <w:noProof/>
                <w:webHidden/>
              </w:rPr>
              <w:t>13</w:t>
            </w:r>
            <w:r w:rsidR="00AD7774">
              <w:rPr>
                <w:noProof/>
                <w:webHidden/>
              </w:rPr>
              <w:fldChar w:fldCharType="end"/>
            </w:r>
          </w:hyperlink>
        </w:p>
        <w:p w14:paraId="5172FC14" w14:textId="64E943FC" w:rsidR="0035461A" w:rsidRPr="005F1B88" w:rsidRDefault="0035461A" w:rsidP="00E05DCE">
          <w:r w:rsidRPr="005F1B88">
            <w:fldChar w:fldCharType="end"/>
          </w:r>
        </w:p>
      </w:sdtContent>
    </w:sdt>
    <w:p w14:paraId="049BE225" w14:textId="77777777" w:rsidR="000F63EF" w:rsidRPr="005F1B88" w:rsidRDefault="000F63EF" w:rsidP="00E05DCE">
      <w:r w:rsidRPr="005F1B88">
        <w:br w:type="page"/>
      </w:r>
    </w:p>
    <w:p w14:paraId="75F3F6EE" w14:textId="24846B59" w:rsidR="000F63EF" w:rsidRPr="005F1B88" w:rsidRDefault="009608E5" w:rsidP="006F1F1A">
      <w:pPr>
        <w:pStyle w:val="berschrift2"/>
        <w:pageBreakBefore/>
      </w:pPr>
      <w:bookmarkStart w:id="2" w:name="_Toc101511144"/>
      <w:r>
        <w:lastRenderedPageBreak/>
        <w:t>Vereinbarung zur Auftragsverarbeitung gemäß Art. 28 DSGVO</w:t>
      </w:r>
      <w:bookmarkEnd w:id="2"/>
    </w:p>
    <w:p w14:paraId="72567CC2" w14:textId="77777777" w:rsidR="000F63EF" w:rsidRPr="005F1B88" w:rsidRDefault="000F63EF" w:rsidP="00245402">
      <w:pPr>
        <w:spacing w:before="480"/>
      </w:pPr>
      <w:r w:rsidRPr="005F1B88">
        <w:t>zwischen</w:t>
      </w:r>
    </w:p>
    <w:p w14:paraId="258ED531" w14:textId="07145A6F" w:rsidR="000F63EF" w:rsidRPr="00245402" w:rsidRDefault="000F63EF" w:rsidP="00245402">
      <w:pPr>
        <w:spacing w:before="240" w:after="240"/>
        <w:rPr>
          <w:b/>
          <w:sz w:val="24"/>
        </w:rPr>
      </w:pPr>
      <w:r w:rsidRPr="00245402">
        <w:rPr>
          <w:b/>
          <w:sz w:val="24"/>
        </w:rPr>
        <w:t>Verantwortlicher</w:t>
      </w:r>
      <w:r w:rsidR="00B9484D" w:rsidRPr="00B9484D">
        <w:rPr>
          <w:szCs w:val="20"/>
          <w:vertAlign w:val="superscript"/>
        </w:rPr>
        <w:t>*)</w:t>
      </w:r>
      <w:r w:rsidRPr="00245402">
        <w:rPr>
          <w:b/>
          <w:sz w:val="24"/>
        </w:rPr>
        <w:t xml:space="preserve"> (Auftraggeber):</w:t>
      </w:r>
    </w:p>
    <w:tbl>
      <w:tblPr>
        <w:tblStyle w:val="Tabellenraster"/>
        <w:tblW w:w="5000" w:type="pct"/>
        <w:tblCellMar>
          <w:top w:w="113" w:type="dxa"/>
          <w:bottom w:w="113" w:type="dxa"/>
        </w:tblCellMar>
        <w:tblLook w:val="04A0" w:firstRow="1" w:lastRow="0" w:firstColumn="1" w:lastColumn="0" w:noHBand="0" w:noVBand="1"/>
      </w:tblPr>
      <w:tblGrid>
        <w:gridCol w:w="2972"/>
        <w:gridCol w:w="6088"/>
      </w:tblGrid>
      <w:tr w:rsidR="000F63EF" w:rsidRPr="005F1B88" w14:paraId="1C927017" w14:textId="77777777" w:rsidTr="000F63EF">
        <w:trPr>
          <w:trHeight w:hRule="exact" w:val="1134"/>
        </w:trPr>
        <w:tc>
          <w:tcPr>
            <w:tcW w:w="1640" w:type="pct"/>
          </w:tcPr>
          <w:p w14:paraId="739579C3" w14:textId="5922C74A" w:rsidR="000F63EF" w:rsidRPr="005F1B88" w:rsidRDefault="00D214E4" w:rsidP="00E05DCE">
            <w:pPr>
              <w:pStyle w:val="Standard-OhneAbsatz"/>
              <w:rPr>
                <w:rStyle w:val="Fett"/>
                <w:rFonts w:cs="Arial"/>
                <w:b w:val="0"/>
                <w:highlight w:val="yellow"/>
              </w:rPr>
            </w:pPr>
            <w:r>
              <w:rPr>
                <w:rStyle w:val="Fett"/>
                <w:rFonts w:cs="Arial"/>
                <w:b w:val="0"/>
              </w:rPr>
              <w:t>Name der Schule</w:t>
            </w:r>
          </w:p>
        </w:tc>
        <w:tc>
          <w:tcPr>
            <w:tcW w:w="3360" w:type="pct"/>
          </w:tcPr>
          <w:p w14:paraId="486D1A30" w14:textId="77777777" w:rsidR="000F63EF" w:rsidRPr="005F1B88" w:rsidRDefault="000F63EF" w:rsidP="00E05DCE">
            <w:pPr>
              <w:pStyle w:val="Standard-OhneAbsatz"/>
              <w:rPr>
                <w:rStyle w:val="Fett"/>
                <w:rFonts w:cs="Arial"/>
                <w:b w:val="0"/>
                <w:highlight w:val="yellow"/>
              </w:rPr>
            </w:pPr>
          </w:p>
        </w:tc>
      </w:tr>
      <w:tr w:rsidR="000F63EF" w:rsidRPr="005F1B88" w14:paraId="27F7024D" w14:textId="77777777" w:rsidTr="000F63EF">
        <w:trPr>
          <w:trHeight w:hRule="exact" w:val="1134"/>
        </w:trPr>
        <w:tc>
          <w:tcPr>
            <w:tcW w:w="1640" w:type="pct"/>
            <w:tcMar>
              <w:top w:w="142" w:type="dxa"/>
              <w:left w:w="108" w:type="dxa"/>
              <w:bottom w:w="142" w:type="dxa"/>
              <w:right w:w="108" w:type="dxa"/>
            </w:tcMar>
            <w:hideMark/>
          </w:tcPr>
          <w:p w14:paraId="38E2F53A" w14:textId="7FA4463A" w:rsidR="000F63EF" w:rsidRPr="005F1B88" w:rsidRDefault="00D214E4" w:rsidP="00E05DCE">
            <w:pPr>
              <w:pStyle w:val="Standard-OhneAbsatz"/>
              <w:rPr>
                <w:rFonts w:ascii="Arial" w:hAnsi="Arial" w:cs="Arial"/>
                <w:sz w:val="20"/>
              </w:rPr>
            </w:pPr>
            <w:r>
              <w:rPr>
                <w:rFonts w:ascii="Arial" w:hAnsi="Arial" w:cs="Arial"/>
                <w:sz w:val="20"/>
              </w:rPr>
              <w:t>Adresse der Schule</w:t>
            </w:r>
          </w:p>
        </w:tc>
        <w:tc>
          <w:tcPr>
            <w:tcW w:w="3360" w:type="pct"/>
            <w:tcMar>
              <w:top w:w="142" w:type="dxa"/>
              <w:left w:w="108" w:type="dxa"/>
              <w:bottom w:w="142" w:type="dxa"/>
              <w:right w:w="108" w:type="dxa"/>
            </w:tcMar>
            <w:hideMark/>
          </w:tcPr>
          <w:p w14:paraId="75E687DC" w14:textId="77777777" w:rsidR="000F63EF" w:rsidRPr="005F1B88" w:rsidRDefault="000F63EF" w:rsidP="00E05DCE">
            <w:pPr>
              <w:pStyle w:val="Standard-OhneAbsatz"/>
              <w:rPr>
                <w:rFonts w:ascii="Arial" w:hAnsi="Arial" w:cs="Arial"/>
                <w:sz w:val="20"/>
              </w:rPr>
            </w:pPr>
          </w:p>
        </w:tc>
      </w:tr>
      <w:tr w:rsidR="000F63EF" w:rsidRPr="005F1B88" w14:paraId="0789D900" w14:textId="77777777" w:rsidTr="000F63EF">
        <w:trPr>
          <w:trHeight w:hRule="exact" w:val="1309"/>
        </w:trPr>
        <w:tc>
          <w:tcPr>
            <w:tcW w:w="1640" w:type="pct"/>
          </w:tcPr>
          <w:p w14:paraId="269BA033" w14:textId="77777777" w:rsidR="00245402" w:rsidRDefault="000F63EF" w:rsidP="00245402">
            <w:pPr>
              <w:pStyle w:val="Standard-OhneAbsatz"/>
              <w:jc w:val="left"/>
              <w:rPr>
                <w:rFonts w:ascii="Arial" w:hAnsi="Arial" w:cs="Arial"/>
                <w:sz w:val="20"/>
              </w:rPr>
            </w:pPr>
            <w:r w:rsidRPr="005F1B88">
              <w:rPr>
                <w:rFonts w:ascii="Arial" w:hAnsi="Arial" w:cs="Arial"/>
                <w:sz w:val="20"/>
              </w:rPr>
              <w:t>vertreten durch</w:t>
            </w:r>
          </w:p>
          <w:p w14:paraId="4A2015B8" w14:textId="265A12CC" w:rsidR="000F63EF" w:rsidRPr="005F1B88" w:rsidRDefault="000F63EF" w:rsidP="00245402">
            <w:pPr>
              <w:pStyle w:val="Standard-OhneAbsatz"/>
              <w:jc w:val="left"/>
              <w:rPr>
                <w:rFonts w:ascii="Arial" w:hAnsi="Arial" w:cs="Arial"/>
                <w:sz w:val="20"/>
              </w:rPr>
            </w:pPr>
            <w:r w:rsidRPr="005F1B88">
              <w:rPr>
                <w:rFonts w:ascii="Arial" w:hAnsi="Arial" w:cs="Arial"/>
                <w:sz w:val="20"/>
              </w:rPr>
              <w:t>(Name</w:t>
            </w:r>
            <w:r w:rsidR="00945605">
              <w:rPr>
                <w:rFonts w:ascii="Arial" w:hAnsi="Arial" w:cs="Arial"/>
                <w:sz w:val="20"/>
              </w:rPr>
              <w:t xml:space="preserve"> </w:t>
            </w:r>
            <w:r w:rsidRPr="005F1B88">
              <w:rPr>
                <w:rFonts w:ascii="Arial" w:hAnsi="Arial" w:cs="Arial"/>
                <w:sz w:val="20"/>
              </w:rPr>
              <w:t>der Schulleiterin/ des Schulleite</w:t>
            </w:r>
            <w:r w:rsidR="00D214E4">
              <w:rPr>
                <w:rFonts w:ascii="Arial" w:hAnsi="Arial" w:cs="Arial"/>
                <w:sz w:val="20"/>
              </w:rPr>
              <w:t>rs</w:t>
            </w:r>
            <w:r w:rsidRPr="005F1B88">
              <w:rPr>
                <w:rFonts w:ascii="Arial" w:hAnsi="Arial" w:cs="Arial"/>
                <w:sz w:val="20"/>
              </w:rPr>
              <w:t>)</w:t>
            </w:r>
          </w:p>
        </w:tc>
        <w:tc>
          <w:tcPr>
            <w:tcW w:w="3360" w:type="pct"/>
          </w:tcPr>
          <w:p w14:paraId="4BEE1433" w14:textId="77777777" w:rsidR="000F63EF" w:rsidRPr="005F1B88" w:rsidRDefault="000F63EF" w:rsidP="00E05DCE">
            <w:pPr>
              <w:pStyle w:val="Standard-OhneAbsatz"/>
              <w:rPr>
                <w:rFonts w:ascii="Arial" w:hAnsi="Arial" w:cs="Arial"/>
                <w:sz w:val="20"/>
              </w:rPr>
            </w:pPr>
          </w:p>
        </w:tc>
      </w:tr>
    </w:tbl>
    <w:p w14:paraId="744E904E" w14:textId="5B004EEE" w:rsidR="00B9484D" w:rsidRPr="00B9484D" w:rsidRDefault="00B9484D" w:rsidP="00B9484D">
      <w:pPr>
        <w:spacing w:after="0"/>
        <w:rPr>
          <w:sz w:val="16"/>
          <w:szCs w:val="16"/>
        </w:rPr>
      </w:pPr>
      <w:r>
        <w:rPr>
          <w:sz w:val="16"/>
          <w:szCs w:val="16"/>
        </w:rPr>
        <w:t xml:space="preserve">*) vgl. </w:t>
      </w:r>
      <w:r w:rsidR="00890A7F">
        <w:rPr>
          <w:sz w:val="16"/>
          <w:szCs w:val="16"/>
        </w:rPr>
        <w:t xml:space="preserve">§120 Abs. 1 </w:t>
      </w:r>
      <w:r w:rsidR="00890A7F">
        <w:rPr>
          <w:sz w:val="16"/>
          <w:szCs w:val="16"/>
        </w:rPr>
        <w:t>SchulG NRW</w:t>
      </w:r>
      <w:r w:rsidR="00890A7F">
        <w:rPr>
          <w:sz w:val="16"/>
          <w:szCs w:val="16"/>
        </w:rPr>
        <w:t>, §121 Abs. 1 SchulG NRW, §1 Abs. 3 VO-DV II</w:t>
      </w:r>
    </w:p>
    <w:p w14:paraId="44B61FE5" w14:textId="05A70A9B" w:rsidR="000F63EF" w:rsidRPr="005F1B88" w:rsidRDefault="000F63EF" w:rsidP="00245402">
      <w:pPr>
        <w:spacing w:before="480"/>
      </w:pPr>
      <w:r w:rsidRPr="005F1B88">
        <w:t>und</w:t>
      </w:r>
    </w:p>
    <w:p w14:paraId="61011328" w14:textId="49917289" w:rsidR="000F63EF" w:rsidRPr="00245402" w:rsidRDefault="000F63EF" w:rsidP="00245402">
      <w:pPr>
        <w:spacing w:before="240" w:after="240"/>
        <w:rPr>
          <w:b/>
          <w:sz w:val="24"/>
        </w:rPr>
      </w:pPr>
      <w:r w:rsidRPr="00245402">
        <w:rPr>
          <w:b/>
          <w:sz w:val="24"/>
        </w:rPr>
        <w:t>Auftragsverarbeiter</w:t>
      </w:r>
      <w:r w:rsidR="00890A7F" w:rsidRPr="00B9484D">
        <w:rPr>
          <w:szCs w:val="20"/>
          <w:vertAlign w:val="superscript"/>
        </w:rPr>
        <w:t>*</w:t>
      </w:r>
      <w:r w:rsidR="00890A7F">
        <w:rPr>
          <w:szCs w:val="20"/>
          <w:vertAlign w:val="superscript"/>
        </w:rPr>
        <w:t>*</w:t>
      </w:r>
      <w:r w:rsidR="00890A7F" w:rsidRPr="00B9484D">
        <w:rPr>
          <w:szCs w:val="20"/>
          <w:vertAlign w:val="superscript"/>
        </w:rPr>
        <w:t>)</w:t>
      </w:r>
      <w:r w:rsidRPr="00245402">
        <w:rPr>
          <w:b/>
          <w:sz w:val="24"/>
        </w:rPr>
        <w:t xml:space="preserve"> (Auftragnehmer):</w:t>
      </w:r>
    </w:p>
    <w:p w14:paraId="5608DA64" w14:textId="30BF3894" w:rsidR="000F63EF" w:rsidRPr="005F1B88" w:rsidRDefault="000F63EF" w:rsidP="00E05DCE">
      <w:pPr>
        <w:rPr>
          <w:highlight w:val="yellow"/>
        </w:rPr>
      </w:pPr>
      <w:r w:rsidRPr="005F1B88">
        <w:rPr>
          <w:highlight w:val="yellow"/>
        </w:rPr>
        <w:t>[Bezeichnung]</w:t>
      </w:r>
    </w:p>
    <w:p w14:paraId="1A383BE9" w14:textId="2E4CDAC1" w:rsidR="000F63EF" w:rsidRPr="005F1B88" w:rsidRDefault="000F63EF" w:rsidP="00E05DCE">
      <w:r w:rsidRPr="005F1B88">
        <w:rPr>
          <w:highlight w:val="yellow"/>
        </w:rPr>
        <w:t>[Kontaktdaten]</w:t>
      </w:r>
    </w:p>
    <w:p w14:paraId="7235F4E9" w14:textId="2439292C" w:rsidR="000F63EF" w:rsidRPr="005F1B88" w:rsidRDefault="000F63EF" w:rsidP="00245402">
      <w:pPr>
        <w:spacing w:before="240" w:after="240"/>
      </w:pPr>
      <w:r w:rsidRPr="005F1B88">
        <w:t>vertreten durch</w:t>
      </w:r>
    </w:p>
    <w:p w14:paraId="19A96F0D" w14:textId="77777777" w:rsidR="000F63EF" w:rsidRPr="005F1B88" w:rsidRDefault="000F63EF" w:rsidP="00E05DCE">
      <w:pPr>
        <w:rPr>
          <w:highlight w:val="yellow"/>
        </w:rPr>
      </w:pPr>
      <w:r w:rsidRPr="005F1B88">
        <w:rPr>
          <w:highlight w:val="yellow"/>
        </w:rPr>
        <w:t>[Name, Vorname]</w:t>
      </w:r>
    </w:p>
    <w:p w14:paraId="7098C4A8" w14:textId="5FCE7D36" w:rsidR="000F63EF" w:rsidRDefault="000F63EF" w:rsidP="00E05DCE">
      <w:r w:rsidRPr="005F1B88">
        <w:rPr>
          <w:highlight w:val="yellow"/>
        </w:rPr>
        <w:t>[Kontaktdaten]</w:t>
      </w:r>
    </w:p>
    <w:p w14:paraId="0FA67C54" w14:textId="54D28932" w:rsidR="00890A7F" w:rsidRDefault="00890A7F" w:rsidP="00E05DCE"/>
    <w:p w14:paraId="2BE62FBD" w14:textId="39499C16" w:rsidR="00890A7F" w:rsidRPr="00890A7F" w:rsidRDefault="00890A7F" w:rsidP="00890A7F">
      <w:pPr>
        <w:spacing w:after="0"/>
        <w:rPr>
          <w:sz w:val="16"/>
          <w:szCs w:val="16"/>
        </w:rPr>
      </w:pPr>
      <w:r>
        <w:rPr>
          <w:sz w:val="16"/>
          <w:szCs w:val="16"/>
        </w:rPr>
        <w:t>*</w:t>
      </w:r>
      <w:r>
        <w:rPr>
          <w:sz w:val="16"/>
          <w:szCs w:val="16"/>
        </w:rPr>
        <w:t>*</w:t>
      </w:r>
      <w:r>
        <w:rPr>
          <w:sz w:val="16"/>
          <w:szCs w:val="16"/>
        </w:rPr>
        <w:t xml:space="preserve">) </w:t>
      </w:r>
      <w:r>
        <w:rPr>
          <w:sz w:val="16"/>
          <w:szCs w:val="16"/>
        </w:rPr>
        <w:t>Schulträger; ext. Dienstleister, z. B. Hoster eines Angebots</w:t>
      </w:r>
    </w:p>
    <w:p w14:paraId="7A5F150F" w14:textId="77777777" w:rsidR="000F63EF" w:rsidRPr="005F1B88" w:rsidRDefault="000F63EF" w:rsidP="00E05DCE">
      <w:pPr>
        <w:rPr>
          <w:rFonts w:eastAsiaTheme="majorEastAsia"/>
          <w:sz w:val="28"/>
          <w:szCs w:val="28"/>
        </w:rPr>
      </w:pPr>
      <w:r w:rsidRPr="005F1B88">
        <w:br w:type="page"/>
      </w:r>
    </w:p>
    <w:p w14:paraId="2CB7E23A" w14:textId="3A256DE7" w:rsidR="000F63EF" w:rsidRPr="00245402" w:rsidRDefault="000F63EF" w:rsidP="003F65A0">
      <w:pPr>
        <w:pStyle w:val="berschrift1"/>
      </w:pPr>
      <w:bookmarkStart w:id="3" w:name="_Toc448928532"/>
      <w:bookmarkStart w:id="4" w:name="_Toc38872671"/>
      <w:bookmarkStart w:id="5" w:name="_Toc101511145"/>
      <w:r w:rsidRPr="00245402">
        <w:lastRenderedPageBreak/>
        <w:t xml:space="preserve">Gegenstand </w:t>
      </w:r>
      <w:r w:rsidRPr="00977644">
        <w:t>und</w:t>
      </w:r>
      <w:r w:rsidRPr="00245402">
        <w:t xml:space="preserve"> Dauer </w:t>
      </w:r>
      <w:bookmarkEnd w:id="3"/>
      <w:bookmarkEnd w:id="4"/>
      <w:r w:rsidR="009608E5" w:rsidRPr="00245402">
        <w:t>des Auftrags</w:t>
      </w:r>
      <w:bookmarkEnd w:id="5"/>
    </w:p>
    <w:p w14:paraId="256E95A0" w14:textId="68C68F6A" w:rsidR="000F63EF" w:rsidRPr="00245402" w:rsidRDefault="007A764A" w:rsidP="00B516A1">
      <w:pPr>
        <w:pStyle w:val="berschrift2"/>
        <w:jc w:val="left"/>
        <w:rPr>
          <w:sz w:val="24"/>
          <w:szCs w:val="24"/>
        </w:rPr>
      </w:pPr>
      <w:bookmarkStart w:id="6" w:name="_Toc38872672"/>
      <w:bookmarkStart w:id="7" w:name="_Toc100829278"/>
      <w:bookmarkStart w:id="8" w:name="_Toc101511146"/>
      <w:r w:rsidRPr="00245402">
        <w:rPr>
          <w:sz w:val="20"/>
          <w:szCs w:val="20"/>
        </w:rPr>
        <w:t>a.</w:t>
      </w:r>
      <w:r w:rsidRPr="00245402">
        <w:rPr>
          <w:sz w:val="24"/>
          <w:szCs w:val="24"/>
        </w:rPr>
        <w:t xml:space="preserve"> </w:t>
      </w:r>
      <w:r w:rsidR="000F63EF" w:rsidRPr="00245402">
        <w:rPr>
          <w:sz w:val="20"/>
          <w:szCs w:val="20"/>
        </w:rPr>
        <w:t>Gegenstand</w:t>
      </w:r>
      <w:bookmarkEnd w:id="6"/>
      <w:r w:rsidRPr="00245402">
        <w:rPr>
          <w:sz w:val="20"/>
          <w:szCs w:val="20"/>
        </w:rPr>
        <w:t xml:space="preserve"> des Auftrages zur Datenverarbeitung</w:t>
      </w:r>
      <w:bookmarkEnd w:id="7"/>
      <w:bookmarkEnd w:id="8"/>
    </w:p>
    <w:p w14:paraId="29F908E4" w14:textId="30A232A6" w:rsidR="008F753B" w:rsidRDefault="00245402" w:rsidP="00761F28">
      <w:r>
        <w:rPr>
          <w:rFonts w:asciiTheme="minorHAnsi" w:hAnsiTheme="minorHAnsi"/>
          <w:sz w:val="22"/>
        </w:rPr>
        <w:t xml:space="preserve">Der </w:t>
      </w:r>
      <w:r w:rsidR="00A416AA" w:rsidRPr="00A416AA">
        <w:t xml:space="preserve">Gegenstand des Auftrags zur Datenverarbeitung für den Verantwortlichen </w:t>
      </w:r>
      <w:r w:rsidR="00A416AA">
        <w:t xml:space="preserve">durch den Auftragsverarbeiter ergibt sich </w:t>
      </w:r>
      <w:r w:rsidR="00C644B8" w:rsidRPr="00B516A1">
        <w:t xml:space="preserve">aus der Ausstattungsverpflichtung des </w:t>
      </w:r>
      <w:r w:rsidR="00AB3921">
        <w:t xml:space="preserve">Auftragsverarbeiters </w:t>
      </w:r>
      <w:r w:rsidR="00C644B8" w:rsidRPr="00B516A1">
        <w:t>gem</w:t>
      </w:r>
      <w:r w:rsidR="00241D17">
        <w:t>äß</w:t>
      </w:r>
      <w:r w:rsidR="00761F28">
        <w:t xml:space="preserve"> § </w:t>
      </w:r>
      <w:r w:rsidR="00C644B8" w:rsidRPr="00B516A1">
        <w:t>79</w:t>
      </w:r>
      <w:r w:rsidR="00761F28">
        <w:t> </w:t>
      </w:r>
      <w:r w:rsidR="00C644B8" w:rsidRPr="00B516A1">
        <w:t>SchulG NRW</w:t>
      </w:r>
      <w:r w:rsidR="008F753B">
        <w:t>.</w:t>
      </w:r>
    </w:p>
    <w:p w14:paraId="6CC5114C" w14:textId="74ED189A" w:rsidR="008F753B" w:rsidRDefault="00A416AA" w:rsidP="00761F28">
      <w:r w:rsidRPr="00B516A1">
        <w:t>Die Datenverarbeitung erfo</w:t>
      </w:r>
      <w:r w:rsidR="00241D17" w:rsidRPr="00241D17">
        <w:t>lgt</w:t>
      </w:r>
      <w:r w:rsidRPr="00B516A1">
        <w:t xml:space="preserve"> im Rahmen aller notwendigen und vereinbarten Maßnahmen zur auftragsgemäßen</w:t>
      </w:r>
      <w:r w:rsidR="00241D17">
        <w:t xml:space="preserve"> Bereitstellung von Ausstattung sowie der </w:t>
      </w:r>
      <w:r w:rsidRPr="00B516A1">
        <w:t xml:space="preserve">Erbringung </w:t>
      </w:r>
      <w:r w:rsidR="00241D17">
        <w:t>von Supportleistungen</w:t>
      </w:r>
      <w:r w:rsidRPr="00B516A1">
        <w:t>, bei denen Mitarbeiter</w:t>
      </w:r>
      <w:r w:rsidR="008F753B">
        <w:t>*innen</w:t>
      </w:r>
      <w:r w:rsidRPr="00B516A1">
        <w:t xml:space="preserve"> </w:t>
      </w:r>
      <w:r w:rsidR="00241D17">
        <w:t xml:space="preserve">des </w:t>
      </w:r>
      <w:r>
        <w:t xml:space="preserve">Auftragsverarbeiters </w:t>
      </w:r>
      <w:r w:rsidRPr="00B516A1">
        <w:t xml:space="preserve">oder durch den </w:t>
      </w:r>
      <w:r>
        <w:t>Auftragsverarbeiter</w:t>
      </w:r>
      <w:r w:rsidRPr="00B516A1">
        <w:t xml:space="preserve"> beauftragte Dritte personenbezogene Daten </w:t>
      </w:r>
      <w:r w:rsidR="008F753B">
        <w:t xml:space="preserve">aus dem Verantwortungsbereich </w:t>
      </w:r>
      <w:r w:rsidRPr="00B516A1">
        <w:t xml:space="preserve">des </w:t>
      </w:r>
      <w:r>
        <w:t>Verantwortlichen</w:t>
      </w:r>
      <w:r w:rsidR="008F753B">
        <w:t xml:space="preserve"> </w:t>
      </w:r>
      <w:r w:rsidRPr="00B516A1">
        <w:t>verarbeiten.</w:t>
      </w:r>
    </w:p>
    <w:p w14:paraId="396792CA" w14:textId="540D10D9" w:rsidR="000F63EF" w:rsidRPr="008F753B" w:rsidRDefault="00241D17" w:rsidP="00761F28">
      <w:r w:rsidRPr="008F753B">
        <w:t xml:space="preserve">Unter </w:t>
      </w:r>
      <w:r w:rsidR="00C644B8" w:rsidRPr="008F753B">
        <w:t>Supportleistungen</w:t>
      </w:r>
      <w:r w:rsidRPr="008F753B">
        <w:t xml:space="preserve"> fallen</w:t>
      </w:r>
      <w:r w:rsidR="00B53336" w:rsidRPr="008F753B">
        <w:t xml:space="preserve"> </w:t>
      </w:r>
      <w:r w:rsidR="00C644B8" w:rsidRPr="008F753B">
        <w:t>u. a. Beratung, Planung, Installation, Ergänzungen, Ve</w:t>
      </w:r>
      <w:r w:rsidR="008F753B" w:rsidRPr="008F753B">
        <w:t>ränderungen, Entfernung, Entsor</w:t>
      </w:r>
      <w:r w:rsidR="00761F28">
        <w:t>g</w:t>
      </w:r>
      <w:r w:rsidR="008F753B" w:rsidRPr="008F753B">
        <w:t>ung</w:t>
      </w:r>
      <w:r w:rsidR="00C644B8" w:rsidRPr="008F753B">
        <w:t xml:space="preserve">, Betreuung und Wartung von </w:t>
      </w:r>
      <w:r w:rsidR="008F753B" w:rsidRPr="008F753B">
        <w:t xml:space="preserve">in pädagogischem wie auch schulverwalterischem Kontext eingesetzten IT-Lösungen, Systemen, Anwendungen, Servern wie auch ggf. die </w:t>
      </w:r>
      <w:r w:rsidR="00C644B8" w:rsidRPr="008F753B">
        <w:t>Lizenzverwaltung.</w:t>
      </w:r>
    </w:p>
    <w:p w14:paraId="18DE4B2B" w14:textId="04129DD5" w:rsidR="008F753B" w:rsidRPr="008F753B" w:rsidRDefault="008F753B" w:rsidP="008F753B">
      <w:pPr>
        <w:pStyle w:val="berschrift2"/>
        <w:jc w:val="left"/>
        <w:rPr>
          <w:sz w:val="20"/>
          <w:szCs w:val="20"/>
        </w:rPr>
      </w:pPr>
      <w:bookmarkStart w:id="9" w:name="_Toc100829279"/>
      <w:bookmarkStart w:id="10" w:name="_Toc101511147"/>
      <w:r w:rsidRPr="008F753B">
        <w:rPr>
          <w:sz w:val="20"/>
          <w:szCs w:val="20"/>
        </w:rPr>
        <w:t xml:space="preserve">b. </w:t>
      </w:r>
      <w:r>
        <w:rPr>
          <w:sz w:val="20"/>
          <w:szCs w:val="20"/>
        </w:rPr>
        <w:t xml:space="preserve">Ort der Verarbeitung </w:t>
      </w:r>
      <w:r w:rsidRPr="008F753B">
        <w:rPr>
          <w:b w:val="0"/>
          <w:i/>
          <w:sz w:val="20"/>
          <w:szCs w:val="20"/>
        </w:rPr>
        <w:t>(bitte ankreuzen)</w:t>
      </w:r>
      <w:bookmarkEnd w:id="9"/>
      <w:bookmarkEnd w:id="10"/>
    </w:p>
    <w:p w14:paraId="0A7B0094" w14:textId="30BE6092" w:rsidR="008F753B" w:rsidRDefault="00633778" w:rsidP="008F753B">
      <w:pPr>
        <w:ind w:left="426" w:hanging="426"/>
        <w:jc w:val="left"/>
        <w:rPr>
          <w:szCs w:val="20"/>
        </w:rPr>
      </w:pPr>
      <w:sdt>
        <w:sdtPr>
          <w:rPr>
            <w:rFonts w:asciiTheme="minorHAnsi" w:hAnsiTheme="minorHAnsi"/>
            <w:sz w:val="22"/>
          </w:rPr>
          <w:id w:val="-286279436"/>
          <w14:checkbox>
            <w14:checked w14:val="0"/>
            <w14:checkedState w14:val="2612" w14:font="MS Gothic"/>
            <w14:uncheckedState w14:val="2610" w14:font="MS Gothic"/>
          </w14:checkbox>
        </w:sdtPr>
        <w:sdtEndPr/>
        <w:sdtContent>
          <w:r w:rsidR="008F753B">
            <w:rPr>
              <w:rFonts w:ascii="MS Gothic" w:eastAsia="MS Gothic" w:hAnsi="MS Gothic" w:hint="eastAsia"/>
              <w:sz w:val="22"/>
            </w:rPr>
            <w:t>☐</w:t>
          </w:r>
        </w:sdtContent>
      </w:sdt>
      <w:r w:rsidR="008F753B" w:rsidRPr="00C74371">
        <w:rPr>
          <w:rFonts w:asciiTheme="minorHAnsi" w:hAnsiTheme="minorHAnsi"/>
          <w:sz w:val="22"/>
        </w:rPr>
        <w:tab/>
      </w:r>
      <w:r w:rsidR="008F753B">
        <w:rPr>
          <w:szCs w:val="20"/>
        </w:rPr>
        <w:t xml:space="preserve">Der Ort der </w:t>
      </w:r>
      <w:r w:rsidR="008F753B" w:rsidRPr="008F753B">
        <w:t>Verarbeitung</w:t>
      </w:r>
      <w:r w:rsidR="008F753B">
        <w:rPr>
          <w:szCs w:val="20"/>
        </w:rPr>
        <w:t xml:space="preserve"> ist Deutschland.</w:t>
      </w:r>
    </w:p>
    <w:p w14:paraId="53C66BCC" w14:textId="36B143B3" w:rsidR="000F63EF" w:rsidRDefault="00633778" w:rsidP="00977644">
      <w:pPr>
        <w:ind w:left="426" w:hanging="426"/>
        <w:rPr>
          <w:szCs w:val="20"/>
        </w:rPr>
      </w:pPr>
      <w:sdt>
        <w:sdtPr>
          <w:rPr>
            <w:rFonts w:asciiTheme="minorHAnsi" w:hAnsiTheme="minorHAnsi"/>
            <w:sz w:val="22"/>
          </w:rPr>
          <w:id w:val="-1824114913"/>
          <w14:checkbox>
            <w14:checked w14:val="0"/>
            <w14:checkedState w14:val="2612" w14:font="MS Gothic"/>
            <w14:uncheckedState w14:val="2610" w14:font="MS Gothic"/>
          </w14:checkbox>
        </w:sdtPr>
        <w:sdtEndPr/>
        <w:sdtContent>
          <w:r w:rsidR="008F753B">
            <w:rPr>
              <w:rFonts w:ascii="MS Gothic" w:eastAsia="MS Gothic" w:hAnsi="MS Gothic" w:hint="eastAsia"/>
              <w:sz w:val="22"/>
            </w:rPr>
            <w:t>☐</w:t>
          </w:r>
        </w:sdtContent>
      </w:sdt>
      <w:r w:rsidR="008F753B" w:rsidRPr="00C74371">
        <w:rPr>
          <w:rFonts w:asciiTheme="minorHAnsi" w:hAnsiTheme="minorHAnsi"/>
          <w:sz w:val="22"/>
        </w:rPr>
        <w:tab/>
      </w:r>
      <w:r w:rsidR="000F63EF" w:rsidRPr="00B53336">
        <w:rPr>
          <w:szCs w:val="20"/>
        </w:rPr>
        <w:t xml:space="preserve">Die </w:t>
      </w:r>
      <w:r w:rsidR="000F63EF" w:rsidRPr="008F753B">
        <w:t>vertraglich</w:t>
      </w:r>
      <w:r w:rsidR="000F63EF" w:rsidRPr="00B53336">
        <w:rPr>
          <w:szCs w:val="20"/>
        </w:rPr>
        <w:t xml:space="preserve"> vereinbarte </w:t>
      </w:r>
      <w:r w:rsidR="00241D17" w:rsidRPr="001118BC">
        <w:rPr>
          <w:szCs w:val="20"/>
        </w:rPr>
        <w:t xml:space="preserve">Datenverarbeitung </w:t>
      </w:r>
      <w:r w:rsidR="000F63EF" w:rsidRPr="001118BC">
        <w:rPr>
          <w:szCs w:val="20"/>
        </w:rPr>
        <w:t>wird ausschließlich in einem Mitgliedsstaat der Europäischen Union oder in einem Vertragsstaat des Abkommens über den Europäischen Wirtschaftsraum</w:t>
      </w:r>
      <w:r w:rsidR="009608E5" w:rsidRPr="001118BC">
        <w:rPr>
          <w:szCs w:val="20"/>
        </w:rPr>
        <w:t xml:space="preserve"> </w:t>
      </w:r>
      <w:r w:rsidR="000F63EF" w:rsidRPr="001118BC">
        <w:rPr>
          <w:szCs w:val="20"/>
        </w:rPr>
        <w:t>erbracht.</w:t>
      </w:r>
    </w:p>
    <w:p w14:paraId="66610A68" w14:textId="66591345" w:rsidR="00977644" w:rsidRDefault="00633778" w:rsidP="00977644">
      <w:pPr>
        <w:ind w:left="426" w:hanging="426"/>
        <w:jc w:val="left"/>
        <w:rPr>
          <w:szCs w:val="20"/>
        </w:rPr>
      </w:pPr>
      <w:sdt>
        <w:sdtPr>
          <w:rPr>
            <w:rFonts w:asciiTheme="minorHAnsi" w:hAnsiTheme="minorHAnsi"/>
            <w:sz w:val="22"/>
          </w:rPr>
          <w:id w:val="12814917"/>
          <w14:checkbox>
            <w14:checked w14:val="0"/>
            <w14:checkedState w14:val="2612" w14:font="MS Gothic"/>
            <w14:uncheckedState w14:val="2610" w14:font="MS Gothic"/>
          </w14:checkbox>
        </w:sdtPr>
        <w:sdtEndPr/>
        <w:sdtContent>
          <w:r w:rsidR="00977644">
            <w:rPr>
              <w:rFonts w:ascii="MS Gothic" w:eastAsia="MS Gothic" w:hAnsi="MS Gothic" w:hint="eastAsia"/>
              <w:sz w:val="22"/>
            </w:rPr>
            <w:t>☐</w:t>
          </w:r>
        </w:sdtContent>
      </w:sdt>
      <w:r w:rsidR="00977644" w:rsidRPr="00C74371">
        <w:rPr>
          <w:rFonts w:asciiTheme="minorHAnsi" w:hAnsiTheme="minorHAnsi"/>
          <w:sz w:val="22"/>
        </w:rPr>
        <w:tab/>
      </w:r>
      <w:r w:rsidR="00977644">
        <w:rPr>
          <w:szCs w:val="20"/>
        </w:rPr>
        <w:t xml:space="preserve">Der Ort der </w:t>
      </w:r>
      <w:r w:rsidR="00977644" w:rsidRPr="008F753B">
        <w:t>Verarbeitung</w:t>
      </w:r>
      <w:r w:rsidR="00977644">
        <w:rPr>
          <w:szCs w:val="20"/>
        </w:rPr>
        <w:t xml:space="preserve"> ist </w:t>
      </w:r>
      <w:r w:rsidR="00977644" w:rsidRPr="00977644">
        <w:rPr>
          <w:szCs w:val="20"/>
          <w:highlight w:val="yellow"/>
        </w:rPr>
        <w:t>[Ort der Verarbeitung angeben]</w:t>
      </w:r>
      <w:r w:rsidR="00977644">
        <w:rPr>
          <w:szCs w:val="20"/>
        </w:rPr>
        <w:t>.</w:t>
      </w:r>
    </w:p>
    <w:p w14:paraId="75BEF433" w14:textId="379DF3AC" w:rsidR="000F63EF" w:rsidRPr="005F1B88" w:rsidRDefault="000F63EF" w:rsidP="00977644">
      <w:pPr>
        <w:spacing w:before="240"/>
      </w:pPr>
      <w:r w:rsidRPr="005F1B88">
        <w:t>Jede Verlagerung der Dienstleistung oder von Teilarbeiten dazu in ein Drittland bedarf der vorherigen Zustimmung des Verantwortlichen und darf nur erfolgen, wenn die besonderen Vor</w:t>
      </w:r>
      <w:r w:rsidR="00E05DCE" w:rsidRPr="005F1B88">
        <w:t>aussetzungen der Art. 44 ff. DS</w:t>
      </w:r>
      <w:r w:rsidRPr="005F1B88">
        <w:t>GVO erfüllt sind (z. B. Angemessenheitsbeschluss der Kommission, Standarddatenschutzklauseln, genehmigte Verhaltensregeln).</w:t>
      </w:r>
    </w:p>
    <w:p w14:paraId="39AB4176" w14:textId="5842BF02" w:rsidR="000F63EF" w:rsidRPr="008F753B" w:rsidRDefault="00977644" w:rsidP="00B516A1">
      <w:pPr>
        <w:pStyle w:val="berschrift2"/>
        <w:jc w:val="left"/>
        <w:rPr>
          <w:sz w:val="20"/>
          <w:szCs w:val="20"/>
        </w:rPr>
      </w:pPr>
      <w:bookmarkStart w:id="11" w:name="_Toc100829280"/>
      <w:bookmarkStart w:id="12" w:name="_Toc101511148"/>
      <w:r>
        <w:rPr>
          <w:sz w:val="20"/>
          <w:szCs w:val="20"/>
        </w:rPr>
        <w:t>c</w:t>
      </w:r>
      <w:r w:rsidR="007A764A" w:rsidRPr="008F753B">
        <w:rPr>
          <w:sz w:val="20"/>
          <w:szCs w:val="20"/>
        </w:rPr>
        <w:t>. Dauer</w:t>
      </w:r>
      <w:bookmarkEnd w:id="11"/>
      <w:bookmarkEnd w:id="12"/>
    </w:p>
    <w:p w14:paraId="33DF570C" w14:textId="68637D63" w:rsidR="000F63EF" w:rsidRPr="005F1B88" w:rsidRDefault="00EC7787" w:rsidP="00977644">
      <w:r w:rsidRPr="00EC7787">
        <w:t>Der Auftrag ist unbefristet erteilt</w:t>
      </w:r>
      <w:r>
        <w:t xml:space="preserve"> und</w:t>
      </w:r>
      <w:r w:rsidR="000F63EF" w:rsidRPr="005F1B88">
        <w:t xml:space="preserve"> kann von beiden Parteien mit einer Frist von drei Monaten zum Fünfzehnten oder zum Ende eines Kalendermonats gekündigt werden.</w:t>
      </w:r>
    </w:p>
    <w:p w14:paraId="1315B7C2" w14:textId="77777777" w:rsidR="00EC7787" w:rsidRDefault="000F63EF" w:rsidP="00977644">
      <w:r w:rsidRPr="005F1B88">
        <w:t xml:space="preserve">Die Möglichkeit zur fristlosen Kündigung der Vertragsparteien bleibt hiervon unberührt. </w:t>
      </w:r>
    </w:p>
    <w:p w14:paraId="1FFAB1B9" w14:textId="652D0A6E" w:rsidR="000F63EF" w:rsidRPr="005F1B88" w:rsidRDefault="000F63EF" w:rsidP="00977644">
      <w:r w:rsidRPr="005F1B88">
        <w:t xml:space="preserve">Der Verantwortliche kann den Vertrag jederzeit ohne Einhaltung einer Frist kündigen, wenn ein schwerwiegender Verstoß des Auftragsverarbeiters gegen Datenschutzvorschriften oder die Bestimmungen dieses Vertrages vorliegt, der </w:t>
      </w:r>
      <w:r w:rsidR="00977644">
        <w:t>Auftragsverarbeiter</w:t>
      </w:r>
      <w:r w:rsidRPr="005F1B88">
        <w:t xml:space="preserve"> eine Weisung des Verantwortlichen nicht ausführen kann oder will oder der Auftragsverarbeiter Kontrollrechte des Verantwortlichen vertragswidrig verweigert. Insbesondere die Nichteinhaltung der in diesem Vertrag vereinbarten und aus Art. 28 </w:t>
      </w:r>
      <w:r w:rsidR="00E05DCE" w:rsidRPr="005F1B88">
        <w:t>DSGVO</w:t>
      </w:r>
      <w:r w:rsidRPr="005F1B88">
        <w:t xml:space="preserve"> abgeleiteten Pflichten stellt einen schweren Verstoß dar.</w:t>
      </w:r>
    </w:p>
    <w:p w14:paraId="6F80C6B8" w14:textId="15D1A535" w:rsidR="000F63EF" w:rsidRPr="007A764A" w:rsidRDefault="00FD1246" w:rsidP="003F65A0">
      <w:pPr>
        <w:pStyle w:val="berschrift1"/>
      </w:pPr>
      <w:bookmarkStart w:id="13" w:name="_Toc448928533"/>
      <w:bookmarkStart w:id="14" w:name="_Toc38872674"/>
      <w:bookmarkStart w:id="15" w:name="_Toc101511149"/>
      <w:r w:rsidRPr="003F65A0">
        <w:lastRenderedPageBreak/>
        <w:t>Art</w:t>
      </w:r>
      <w:r w:rsidRPr="007A764A">
        <w:t xml:space="preserve"> und Zweck der Verarbeitung,</w:t>
      </w:r>
      <w:r w:rsidR="009403F5" w:rsidRPr="007A764A">
        <w:t xml:space="preserve"> </w:t>
      </w:r>
      <w:r w:rsidR="000F63EF" w:rsidRPr="007A764A">
        <w:t>Art de</w:t>
      </w:r>
      <w:r w:rsidRPr="007A764A">
        <w:t>r personenbezogenen Daten sowie</w:t>
      </w:r>
      <w:r w:rsidR="009403F5" w:rsidRPr="007A764A">
        <w:t xml:space="preserve"> </w:t>
      </w:r>
      <w:r w:rsidR="000F63EF" w:rsidRPr="007A764A">
        <w:t>Kategorien betroffener Personen</w:t>
      </w:r>
      <w:bookmarkEnd w:id="13"/>
      <w:bookmarkEnd w:id="14"/>
      <w:bookmarkEnd w:id="15"/>
    </w:p>
    <w:p w14:paraId="11CDA35A" w14:textId="6AD223F8" w:rsidR="009403F5" w:rsidRDefault="00977644" w:rsidP="00B516A1">
      <w:pPr>
        <w:pStyle w:val="Absatz"/>
        <w:rPr>
          <w:b w:val="0"/>
          <w:sz w:val="20"/>
          <w:szCs w:val="20"/>
        </w:rPr>
      </w:pPr>
      <w:r>
        <w:rPr>
          <w:rFonts w:ascii="Arial" w:hAnsi="Arial" w:cs="Arial"/>
          <w:b w:val="0"/>
          <w:sz w:val="20"/>
          <w:szCs w:val="20"/>
        </w:rPr>
        <w:t>Die n</w:t>
      </w:r>
      <w:r w:rsidR="00483917" w:rsidRPr="00B516A1">
        <w:rPr>
          <w:rFonts w:ascii="Arial" w:hAnsi="Arial" w:cs="Arial"/>
          <w:b w:val="0"/>
          <w:sz w:val="20"/>
          <w:szCs w:val="20"/>
        </w:rPr>
        <w:t>ähere Beschreibung des Auftrags</w:t>
      </w:r>
      <w:r w:rsidR="00730376">
        <w:rPr>
          <w:rFonts w:ascii="Arial" w:hAnsi="Arial" w:cs="Arial"/>
          <w:b w:val="0"/>
          <w:sz w:val="20"/>
          <w:szCs w:val="20"/>
        </w:rPr>
        <w:t xml:space="preserve"> </w:t>
      </w:r>
      <w:r w:rsidR="00483917" w:rsidRPr="00B516A1">
        <w:rPr>
          <w:rFonts w:ascii="Arial" w:hAnsi="Arial" w:cs="Arial"/>
          <w:b w:val="0"/>
          <w:sz w:val="20"/>
          <w:szCs w:val="20"/>
        </w:rPr>
        <w:t xml:space="preserve">im Hinblick auf Art und Zweck der </w:t>
      </w:r>
      <w:r>
        <w:rPr>
          <w:rFonts w:ascii="Arial" w:hAnsi="Arial" w:cs="Arial"/>
          <w:b w:val="0"/>
          <w:sz w:val="20"/>
          <w:szCs w:val="20"/>
        </w:rPr>
        <w:t>Datenverarbeitungen</w:t>
      </w:r>
      <w:r w:rsidR="00483917" w:rsidRPr="00B516A1">
        <w:rPr>
          <w:rFonts w:ascii="Arial" w:hAnsi="Arial" w:cs="Arial"/>
          <w:b w:val="0"/>
          <w:sz w:val="20"/>
          <w:szCs w:val="20"/>
        </w:rPr>
        <w:t xml:space="preserve"> </w:t>
      </w:r>
      <w:r w:rsidR="00F32DCD" w:rsidRPr="00B516A1">
        <w:rPr>
          <w:rFonts w:ascii="Arial" w:hAnsi="Arial" w:cs="Arial"/>
          <w:b w:val="0"/>
          <w:sz w:val="20"/>
          <w:szCs w:val="20"/>
        </w:rPr>
        <w:t xml:space="preserve">beim Verantwortlichen sowie Art der personenbezogenen Daten und Kategorien Betroffener </w:t>
      </w:r>
      <w:r>
        <w:rPr>
          <w:rFonts w:ascii="Arial" w:hAnsi="Arial" w:cs="Arial"/>
          <w:b w:val="0"/>
          <w:sz w:val="20"/>
          <w:szCs w:val="20"/>
        </w:rPr>
        <w:t>sind in Anlage </w:t>
      </w:r>
      <w:r w:rsidR="00483917" w:rsidRPr="00B516A1">
        <w:rPr>
          <w:rFonts w:ascii="Arial" w:hAnsi="Arial" w:cs="Arial"/>
          <w:b w:val="0"/>
          <w:sz w:val="20"/>
          <w:szCs w:val="20"/>
        </w:rPr>
        <w:t xml:space="preserve">2 aufgeführt. </w:t>
      </w:r>
      <w:r>
        <w:rPr>
          <w:rFonts w:ascii="Arial" w:hAnsi="Arial" w:cs="Arial"/>
          <w:b w:val="0"/>
          <w:sz w:val="20"/>
          <w:szCs w:val="20"/>
        </w:rPr>
        <w:t>Anlage </w:t>
      </w:r>
      <w:r w:rsidR="00F32DCD" w:rsidRPr="00B516A1">
        <w:rPr>
          <w:rFonts w:ascii="Arial" w:hAnsi="Arial" w:cs="Arial"/>
          <w:b w:val="0"/>
          <w:sz w:val="20"/>
          <w:szCs w:val="20"/>
        </w:rPr>
        <w:t>2 enthä</w:t>
      </w:r>
      <w:r w:rsidR="00483917" w:rsidRPr="00B516A1">
        <w:rPr>
          <w:rFonts w:ascii="Arial" w:hAnsi="Arial" w:cs="Arial"/>
          <w:b w:val="0"/>
          <w:sz w:val="20"/>
          <w:szCs w:val="20"/>
        </w:rPr>
        <w:t xml:space="preserve">lt das </w:t>
      </w:r>
      <w:r w:rsidR="000F63EF" w:rsidRPr="00B516A1">
        <w:rPr>
          <w:rFonts w:ascii="Arial" w:hAnsi="Arial" w:cs="Arial"/>
          <w:b w:val="0"/>
          <w:sz w:val="20"/>
          <w:szCs w:val="20"/>
        </w:rPr>
        <w:t xml:space="preserve">vom Verantwortlichen zu erstellende Verzeichnis der Verarbeitungstätigkeiten </w:t>
      </w:r>
      <w:r w:rsidR="00C644B8" w:rsidRPr="00B516A1">
        <w:rPr>
          <w:rFonts w:ascii="Arial" w:hAnsi="Arial" w:cs="Arial"/>
          <w:b w:val="0"/>
          <w:sz w:val="20"/>
          <w:szCs w:val="20"/>
        </w:rPr>
        <w:t>gemäß Art</w:t>
      </w:r>
      <w:r w:rsidR="00483917" w:rsidRPr="00B516A1">
        <w:rPr>
          <w:rFonts w:ascii="Arial" w:hAnsi="Arial" w:cs="Arial"/>
          <w:b w:val="0"/>
          <w:sz w:val="20"/>
          <w:szCs w:val="20"/>
        </w:rPr>
        <w:t>.</w:t>
      </w:r>
      <w:r w:rsidR="00C644B8" w:rsidRPr="00B516A1">
        <w:rPr>
          <w:rFonts w:ascii="Arial" w:hAnsi="Arial" w:cs="Arial"/>
          <w:b w:val="0"/>
          <w:sz w:val="20"/>
          <w:szCs w:val="20"/>
        </w:rPr>
        <w:t> 30 </w:t>
      </w:r>
      <w:r w:rsidR="00E05DCE" w:rsidRPr="00B516A1">
        <w:rPr>
          <w:rFonts w:ascii="Arial" w:hAnsi="Arial" w:cs="Arial"/>
          <w:b w:val="0"/>
          <w:sz w:val="20"/>
          <w:szCs w:val="20"/>
        </w:rPr>
        <w:t>DSGVO</w:t>
      </w:r>
      <w:r w:rsidR="000F63EF" w:rsidRPr="00B516A1">
        <w:rPr>
          <w:rFonts w:ascii="Arial" w:hAnsi="Arial" w:cs="Arial"/>
          <w:b w:val="0"/>
          <w:sz w:val="20"/>
          <w:szCs w:val="20"/>
        </w:rPr>
        <w:t xml:space="preserve"> </w:t>
      </w:r>
      <w:r w:rsidR="00483917" w:rsidRPr="00B516A1">
        <w:rPr>
          <w:rFonts w:ascii="Arial" w:hAnsi="Arial" w:cs="Arial"/>
          <w:b w:val="0"/>
          <w:sz w:val="20"/>
          <w:szCs w:val="20"/>
        </w:rPr>
        <w:t xml:space="preserve">und </w:t>
      </w:r>
      <w:r w:rsidR="000F63EF" w:rsidRPr="00B516A1">
        <w:rPr>
          <w:rFonts w:ascii="Arial" w:hAnsi="Arial" w:cs="Arial"/>
          <w:b w:val="0"/>
          <w:sz w:val="20"/>
          <w:szCs w:val="20"/>
        </w:rPr>
        <w:t>wird</w:t>
      </w:r>
      <w:r w:rsidR="00483917" w:rsidRPr="00B516A1">
        <w:rPr>
          <w:rFonts w:ascii="Arial" w:hAnsi="Arial" w:cs="Arial"/>
          <w:b w:val="0"/>
          <w:sz w:val="20"/>
          <w:szCs w:val="20"/>
        </w:rPr>
        <w:t xml:space="preserve"> als </w:t>
      </w:r>
      <w:r w:rsidR="00F32DCD" w:rsidRPr="00B516A1">
        <w:rPr>
          <w:rFonts w:ascii="Arial" w:hAnsi="Arial" w:cs="Arial"/>
          <w:b w:val="0"/>
          <w:sz w:val="20"/>
          <w:szCs w:val="20"/>
        </w:rPr>
        <w:t>Bestandteil</w:t>
      </w:r>
      <w:r w:rsidR="00483917" w:rsidRPr="00B516A1">
        <w:rPr>
          <w:rFonts w:ascii="Arial" w:hAnsi="Arial" w:cs="Arial"/>
          <w:b w:val="0"/>
          <w:sz w:val="20"/>
          <w:szCs w:val="20"/>
        </w:rPr>
        <w:t xml:space="preserve"> dieser Vereinbarung </w:t>
      </w:r>
      <w:r w:rsidR="000F63EF" w:rsidRPr="00B516A1">
        <w:rPr>
          <w:rFonts w:ascii="Arial" w:hAnsi="Arial" w:cs="Arial"/>
          <w:b w:val="0"/>
          <w:sz w:val="20"/>
          <w:szCs w:val="20"/>
        </w:rPr>
        <w:t>in Bezug genommen</w:t>
      </w:r>
      <w:r>
        <w:rPr>
          <w:rFonts w:ascii="Arial" w:hAnsi="Arial" w:cs="Arial"/>
          <w:b w:val="0"/>
          <w:sz w:val="20"/>
          <w:szCs w:val="20"/>
        </w:rPr>
        <w:t>.</w:t>
      </w:r>
    </w:p>
    <w:p w14:paraId="78A9442C" w14:textId="1C41137F" w:rsidR="000F63EF" w:rsidRPr="007A764A" w:rsidRDefault="00DE4A80" w:rsidP="003F65A0">
      <w:pPr>
        <w:pStyle w:val="berschrift1"/>
        <w:pageBreakBefore w:val="0"/>
      </w:pPr>
      <w:bookmarkStart w:id="16" w:name="_Toc101511150"/>
      <w:r w:rsidRPr="007A764A">
        <w:t xml:space="preserve">Rechte, Pflichten und </w:t>
      </w:r>
      <w:bookmarkStart w:id="17" w:name="_Toc34137332"/>
      <w:bookmarkStart w:id="18" w:name="_Toc34137333"/>
      <w:bookmarkStart w:id="19" w:name="_Toc34137334"/>
      <w:bookmarkStart w:id="20" w:name="_Toc34137335"/>
      <w:bookmarkStart w:id="21" w:name="_Toc33690974"/>
      <w:bookmarkStart w:id="22" w:name="_Toc33700280"/>
      <w:bookmarkStart w:id="23" w:name="_Toc34137336"/>
      <w:bookmarkStart w:id="24" w:name="_Toc33690975"/>
      <w:bookmarkStart w:id="25" w:name="_Toc33700281"/>
      <w:bookmarkStart w:id="26" w:name="_Toc34137337"/>
      <w:bookmarkStart w:id="27" w:name="_Toc33690976"/>
      <w:bookmarkStart w:id="28" w:name="_Toc33700282"/>
      <w:bookmarkStart w:id="29" w:name="_Toc34137338"/>
      <w:bookmarkStart w:id="30" w:name="_Toc33690977"/>
      <w:bookmarkStart w:id="31" w:name="_Toc33700283"/>
      <w:bookmarkStart w:id="32" w:name="_Toc34137339"/>
      <w:bookmarkStart w:id="33" w:name="_Toc33690978"/>
      <w:bookmarkStart w:id="34" w:name="_Toc33700284"/>
      <w:bookmarkStart w:id="35" w:name="_Toc34137340"/>
      <w:bookmarkStart w:id="36" w:name="_Toc33690979"/>
      <w:bookmarkStart w:id="37" w:name="_Toc33700285"/>
      <w:bookmarkStart w:id="38" w:name="_Toc34137341"/>
      <w:bookmarkStart w:id="39" w:name="_Toc33690980"/>
      <w:bookmarkStart w:id="40" w:name="_Toc33700286"/>
      <w:bookmarkStart w:id="41" w:name="_Toc34137342"/>
      <w:bookmarkStart w:id="42" w:name="_Toc33690981"/>
      <w:bookmarkStart w:id="43" w:name="_Toc33700287"/>
      <w:bookmarkStart w:id="44" w:name="_Toc34137343"/>
      <w:bookmarkStart w:id="45" w:name="_Toc33690982"/>
      <w:bookmarkStart w:id="46" w:name="_Toc33700288"/>
      <w:bookmarkStart w:id="47" w:name="_Toc34137344"/>
      <w:bookmarkStart w:id="48" w:name="_Toc33690983"/>
      <w:bookmarkStart w:id="49" w:name="_Toc33700289"/>
      <w:bookmarkStart w:id="50" w:name="_Toc34137345"/>
      <w:bookmarkStart w:id="51" w:name="_Toc33690984"/>
      <w:bookmarkStart w:id="52" w:name="_Toc33700290"/>
      <w:bookmarkStart w:id="53" w:name="_Toc34137346"/>
      <w:bookmarkStart w:id="54" w:name="_Toc33690985"/>
      <w:bookmarkStart w:id="55" w:name="_Toc33700291"/>
      <w:bookmarkStart w:id="56" w:name="_Toc34137347"/>
      <w:bookmarkStart w:id="57" w:name="_Toc33690986"/>
      <w:bookmarkStart w:id="58" w:name="_Toc33700292"/>
      <w:bookmarkStart w:id="59" w:name="_Toc34137348"/>
      <w:bookmarkStart w:id="60" w:name="_Toc33690987"/>
      <w:bookmarkStart w:id="61" w:name="_Toc33700293"/>
      <w:bookmarkStart w:id="62" w:name="_Toc34137349"/>
      <w:bookmarkStart w:id="63" w:name="_Toc34137350"/>
      <w:bookmarkStart w:id="64" w:name="_Toc34137351"/>
      <w:bookmarkStart w:id="65" w:name="_Toc34137352"/>
      <w:bookmarkStart w:id="66" w:name="_Toc34137353"/>
      <w:bookmarkStart w:id="67" w:name="_Toc34137354"/>
      <w:bookmarkStart w:id="68" w:name="_Toc34137355"/>
      <w:bookmarkStart w:id="69" w:name="_Toc34137356"/>
      <w:bookmarkStart w:id="70" w:name="_Toc34137357"/>
      <w:bookmarkStart w:id="71" w:name="_Toc34137358"/>
      <w:bookmarkStart w:id="72" w:name="_Toc33690990"/>
      <w:bookmarkStart w:id="73" w:name="_Toc33700296"/>
      <w:bookmarkStart w:id="74" w:name="_Toc34137359"/>
      <w:bookmarkStart w:id="75" w:name="_Toc33690991"/>
      <w:bookmarkStart w:id="76" w:name="_Toc33700297"/>
      <w:bookmarkStart w:id="77" w:name="_Toc34137360"/>
      <w:bookmarkStart w:id="78" w:name="_Toc33690992"/>
      <w:bookmarkStart w:id="79" w:name="_Toc33700298"/>
      <w:bookmarkStart w:id="80" w:name="_Toc34137361"/>
      <w:bookmarkStart w:id="81" w:name="_Toc33690993"/>
      <w:bookmarkStart w:id="82" w:name="_Toc33700299"/>
      <w:bookmarkStart w:id="83" w:name="_Toc34137362"/>
      <w:bookmarkStart w:id="84" w:name="_Toc33690994"/>
      <w:bookmarkStart w:id="85" w:name="_Toc33700300"/>
      <w:bookmarkStart w:id="86" w:name="_Toc34137363"/>
      <w:bookmarkStart w:id="87" w:name="_Toc33690995"/>
      <w:bookmarkStart w:id="88" w:name="_Toc33700301"/>
      <w:bookmarkStart w:id="89" w:name="_Toc34137364"/>
      <w:bookmarkStart w:id="90" w:name="_Toc33690996"/>
      <w:bookmarkStart w:id="91" w:name="_Toc33700302"/>
      <w:bookmarkStart w:id="92" w:name="_Toc34137365"/>
      <w:bookmarkStart w:id="93" w:name="_Toc33690997"/>
      <w:bookmarkStart w:id="94" w:name="_Toc33700303"/>
      <w:bookmarkStart w:id="95" w:name="_Toc34137366"/>
      <w:bookmarkStart w:id="96" w:name="_Toc33690998"/>
      <w:bookmarkStart w:id="97" w:name="_Toc33700304"/>
      <w:bookmarkStart w:id="98" w:name="_Toc34137367"/>
      <w:bookmarkStart w:id="99" w:name="_Toc448928534"/>
      <w:bookmarkStart w:id="100" w:name="_Toc3887267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00B710FE" w:rsidRPr="007A764A">
        <w:t>Weisung</w:t>
      </w:r>
      <w:r w:rsidRPr="007A764A">
        <w:t xml:space="preserve">sbefugnisse </w:t>
      </w:r>
      <w:r w:rsidR="000F63EF" w:rsidRPr="007A764A">
        <w:t xml:space="preserve">des </w:t>
      </w:r>
      <w:bookmarkEnd w:id="99"/>
      <w:bookmarkEnd w:id="100"/>
      <w:r w:rsidR="00B53336" w:rsidRPr="007A764A">
        <w:t>Verantwortlichen</w:t>
      </w:r>
      <w:bookmarkEnd w:id="16"/>
    </w:p>
    <w:p w14:paraId="1469C477" w14:textId="72C706AE" w:rsidR="008D23DD" w:rsidRDefault="007A764A" w:rsidP="00977644">
      <w:pPr>
        <w:ind w:left="284" w:hanging="284"/>
      </w:pPr>
      <w:r>
        <w:rPr>
          <w:szCs w:val="20"/>
        </w:rPr>
        <w:t>a</w:t>
      </w:r>
      <w:r w:rsidR="00977644">
        <w:rPr>
          <w:szCs w:val="20"/>
        </w:rPr>
        <w:t>.</w:t>
      </w:r>
      <w:r w:rsidR="00977644">
        <w:rPr>
          <w:szCs w:val="20"/>
        </w:rPr>
        <w:tab/>
      </w:r>
      <w:r w:rsidR="00917522" w:rsidRPr="008D23DD">
        <w:rPr>
          <w:szCs w:val="20"/>
        </w:rPr>
        <w:t xml:space="preserve">Der </w:t>
      </w:r>
      <w:r w:rsidR="00977644">
        <w:rPr>
          <w:szCs w:val="20"/>
        </w:rPr>
        <w:t>Verantwortliche</w:t>
      </w:r>
      <w:r w:rsidR="00B53336">
        <w:rPr>
          <w:szCs w:val="20"/>
        </w:rPr>
        <w:t xml:space="preserve"> </w:t>
      </w:r>
      <w:r w:rsidR="0060127E">
        <w:rPr>
          <w:szCs w:val="20"/>
        </w:rPr>
        <w:t xml:space="preserve">(Auftraggeber) </w:t>
      </w:r>
      <w:r w:rsidR="00B53336">
        <w:rPr>
          <w:szCs w:val="20"/>
        </w:rPr>
        <w:t xml:space="preserve">ist </w:t>
      </w:r>
      <w:r w:rsidR="00917522" w:rsidRPr="008D23DD">
        <w:rPr>
          <w:szCs w:val="20"/>
        </w:rPr>
        <w:t>f</w:t>
      </w:r>
      <w:r w:rsidR="000F63EF" w:rsidRPr="008D23DD">
        <w:rPr>
          <w:szCs w:val="20"/>
        </w:rPr>
        <w:t>ür die Beurteilung</w:t>
      </w:r>
      <w:r w:rsidR="000F63EF" w:rsidRPr="005F1B88">
        <w:t xml:space="preserve"> der Zulässigkeit der Verarbeitung </w:t>
      </w:r>
      <w:r w:rsidR="00917522">
        <w:t xml:space="preserve">im Sinne von </w:t>
      </w:r>
      <w:r w:rsidR="00977644">
        <w:t>Art. 6 Abs. 1 </w:t>
      </w:r>
      <w:r w:rsidR="00E05DCE" w:rsidRPr="005F1B88">
        <w:t>DSGVO</w:t>
      </w:r>
      <w:r w:rsidR="000F63EF" w:rsidRPr="005F1B88">
        <w:t xml:space="preserve"> sowie für die Wahrung der Rechte der betroffenen Personen </w:t>
      </w:r>
      <w:r w:rsidR="00917522">
        <w:t xml:space="preserve">gemäß </w:t>
      </w:r>
      <w:r w:rsidR="000F63EF" w:rsidRPr="005F1B88">
        <w:t>Art</w:t>
      </w:r>
      <w:r w:rsidR="00977644">
        <w:t>. </w:t>
      </w:r>
      <w:r w:rsidR="000F63EF" w:rsidRPr="005F1B88">
        <w:t xml:space="preserve">12 bis 22 </w:t>
      </w:r>
      <w:r w:rsidR="00E05DCE" w:rsidRPr="005F1B88">
        <w:t>DSGVO</w:t>
      </w:r>
      <w:r w:rsidR="000F63EF" w:rsidRPr="005F1B88">
        <w:t xml:space="preserve"> </w:t>
      </w:r>
      <w:r w:rsidR="00B53336">
        <w:t xml:space="preserve">alleinig verantwortlich. </w:t>
      </w:r>
      <w:r w:rsidR="00FC278A">
        <w:t>Als Verantwortlicher</w:t>
      </w:r>
      <w:r w:rsidR="00917522" w:rsidRPr="00917522">
        <w:t xml:space="preserve"> entscheidet</w:t>
      </w:r>
      <w:r w:rsidR="00FC278A">
        <w:t xml:space="preserve"> er</w:t>
      </w:r>
      <w:r w:rsidR="00917522" w:rsidRPr="00917522">
        <w:t xml:space="preserve"> </w:t>
      </w:r>
      <w:r w:rsidR="00917522">
        <w:t>ü</w:t>
      </w:r>
      <w:r w:rsidR="00917522" w:rsidRPr="00917522">
        <w:t xml:space="preserve">ber die Zwecke und Mittel der Verarbeitung der </w:t>
      </w:r>
      <w:r w:rsidR="00B53336">
        <w:t>p</w:t>
      </w:r>
      <w:r w:rsidR="00977644">
        <w:t>ersonenbezogenen Daten.</w:t>
      </w:r>
    </w:p>
    <w:p w14:paraId="2AB2379C" w14:textId="1328657E" w:rsidR="00DE4A80" w:rsidRDefault="00EA5BF6" w:rsidP="0060127E">
      <w:pPr>
        <w:ind w:left="284" w:hanging="284"/>
      </w:pPr>
      <w:r>
        <w:t>b</w:t>
      </w:r>
      <w:r w:rsidR="0060127E">
        <w:t>.</w:t>
      </w:r>
      <w:r w:rsidR="0060127E">
        <w:tab/>
      </w:r>
      <w:r w:rsidR="000F63EF" w:rsidRPr="005F1B88">
        <w:t xml:space="preserve">Der </w:t>
      </w:r>
      <w:r w:rsidR="00DE4A80">
        <w:t xml:space="preserve">Verantwortliche </w:t>
      </w:r>
      <w:r w:rsidR="000F63EF" w:rsidRPr="005F1B88">
        <w:t xml:space="preserve">erteilt alle Weisungen </w:t>
      </w:r>
      <w:r w:rsidR="00B710FE">
        <w:t xml:space="preserve">grundsätzlich </w:t>
      </w:r>
      <w:r w:rsidR="000F63EF" w:rsidRPr="005F1B88">
        <w:t xml:space="preserve">schriftlich oder in einem dokumentierten elektronischen Format. Mündliche Weisungen sind unverzüglich schriftlich oder in einem </w:t>
      </w:r>
      <w:r w:rsidR="000F63EF" w:rsidRPr="008D23DD">
        <w:t>dokumentierten elekt</w:t>
      </w:r>
      <w:r w:rsidR="0060127E">
        <w:t>ronischen Format zu bestätigen.</w:t>
      </w:r>
    </w:p>
    <w:p w14:paraId="1F74F9FD" w14:textId="1236AF4E" w:rsidR="00DE4A80" w:rsidRDefault="00EA5BF6" w:rsidP="0060127E">
      <w:pPr>
        <w:ind w:left="284" w:hanging="284"/>
      </w:pPr>
      <w:r>
        <w:t>c</w:t>
      </w:r>
      <w:r w:rsidR="0060127E">
        <w:t>.</w:t>
      </w:r>
      <w:r w:rsidR="0060127E">
        <w:tab/>
      </w:r>
      <w:r w:rsidR="000F63EF" w:rsidRPr="005F1B88">
        <w:t>Der Verantwortliche informiert den Auftragsverarbeiter unverzüglich, wenn er Fehler oder Unregelmäßigkeiten bei der Prüfung der Auftragsergebnisse feststellt.</w:t>
      </w:r>
    </w:p>
    <w:p w14:paraId="1270F649" w14:textId="6BEFCC39" w:rsidR="00DE4A80" w:rsidRPr="00DE4A80" w:rsidRDefault="00EA5BF6" w:rsidP="0060127E">
      <w:pPr>
        <w:ind w:left="284" w:hanging="284"/>
      </w:pPr>
      <w:r>
        <w:t>d</w:t>
      </w:r>
      <w:r w:rsidR="0060127E">
        <w:t>.</w:t>
      </w:r>
      <w:r w:rsidR="0060127E">
        <w:tab/>
      </w:r>
      <w:r w:rsidR="00DE4A80" w:rsidRPr="00DE4A80">
        <w:t>Der Verantwortliche ist berechtigt, sich wie unter Ziff. IV. festgelegt, vor Beginn der Verarbeitung und sodann regelmäßig in angemessener Weise von der Einhaltung der beim Auftragsverarbeiter getroffenen technischen und organisatorischen Maßnahmen sowie der in diesem Vertrag festgelegten Verpflichtungen zu überzeugen.</w:t>
      </w:r>
    </w:p>
    <w:p w14:paraId="02606FB1" w14:textId="559D466C" w:rsidR="00184AC2" w:rsidRPr="005F1B88" w:rsidRDefault="00EA5BF6" w:rsidP="0060127E">
      <w:pPr>
        <w:ind w:left="284" w:hanging="284"/>
      </w:pPr>
      <w:r>
        <w:t>e</w:t>
      </w:r>
      <w:r w:rsidR="0060127E">
        <w:t>.</w:t>
      </w:r>
      <w:r w:rsidR="0060127E">
        <w:tab/>
      </w:r>
      <w:r w:rsidR="00184AC2" w:rsidRPr="00184AC2">
        <w:t>Änderungen des Verarbeitungsgegenstandes und Verfahrensänderungen sind zwischen Verantwortlichem und Auftragsverarbeiter abzustimmen und schriftlich oder in einem dokumentierten elektronischen Format festzuhalten.</w:t>
      </w:r>
    </w:p>
    <w:p w14:paraId="6AE6035F" w14:textId="27129B26" w:rsidR="000F63EF" w:rsidRPr="005F1B88" w:rsidRDefault="00EA5BF6" w:rsidP="0060127E">
      <w:pPr>
        <w:ind w:left="284" w:hanging="284"/>
      </w:pPr>
      <w:r>
        <w:t>f</w:t>
      </w:r>
      <w:r w:rsidR="007A764A">
        <w:t>.</w:t>
      </w:r>
      <w:r w:rsidR="0060127E">
        <w:tab/>
      </w:r>
      <w:r w:rsidR="000F63EF" w:rsidRPr="005F1B88">
        <w:t xml:space="preserve">Der Verantwortliche ist verpflichtet, alle im Rahmen des Vertragsverhältnisses erlangten Kenntnisse von Geschäftsgeheimnissen und Datensicherheitsmaßnahmen des Auftragsverarbeiters vertraulich zu behandeln. Diese Verpflichtung bleibt auch nach Beendigung dieses </w:t>
      </w:r>
      <w:r w:rsidR="00DE4A80" w:rsidRPr="005F1B88">
        <w:t>Vertrag</w:t>
      </w:r>
      <w:r w:rsidR="00DE4A80">
        <w:t xml:space="preserve">sverhältnisses </w:t>
      </w:r>
      <w:r w:rsidR="000F63EF" w:rsidRPr="005F1B88">
        <w:t>bestehen.</w:t>
      </w:r>
    </w:p>
    <w:p w14:paraId="151C3AEA" w14:textId="0FE2E986" w:rsidR="000F63EF" w:rsidRPr="007A764A" w:rsidRDefault="00EA5BF6" w:rsidP="0060127E">
      <w:pPr>
        <w:ind w:left="284" w:hanging="284"/>
        <w:rPr>
          <w:szCs w:val="20"/>
        </w:rPr>
      </w:pPr>
      <w:r>
        <w:rPr>
          <w:szCs w:val="20"/>
        </w:rPr>
        <w:t>g</w:t>
      </w:r>
      <w:r w:rsidR="0060127E">
        <w:rPr>
          <w:szCs w:val="20"/>
        </w:rPr>
        <w:t>.</w:t>
      </w:r>
      <w:r w:rsidR="0060127E">
        <w:rPr>
          <w:szCs w:val="20"/>
        </w:rPr>
        <w:tab/>
      </w:r>
      <w:r w:rsidR="000F63EF" w:rsidRPr="008D23DD">
        <w:rPr>
          <w:szCs w:val="20"/>
        </w:rPr>
        <w:t xml:space="preserve">Die </w:t>
      </w:r>
      <w:r w:rsidR="000F63EF" w:rsidRPr="0060127E">
        <w:t>Weisungen</w:t>
      </w:r>
      <w:r w:rsidR="000F63EF" w:rsidRPr="008D23DD">
        <w:rPr>
          <w:szCs w:val="20"/>
        </w:rPr>
        <w:t xml:space="preserve"> sind für ihre Geltungsdauer und anschließend noch für drei volle Kalenderjahre </w:t>
      </w:r>
      <w:r w:rsidR="000F63EF" w:rsidRPr="007A764A">
        <w:rPr>
          <w:szCs w:val="20"/>
        </w:rPr>
        <w:t>aufzubewahren.</w:t>
      </w:r>
    </w:p>
    <w:p w14:paraId="651C9F13" w14:textId="5FDCA0D4" w:rsidR="000F63EF" w:rsidRPr="005F1B88" w:rsidRDefault="00EA5BF6" w:rsidP="009C1A57">
      <w:pPr>
        <w:ind w:left="284" w:hanging="284"/>
      </w:pPr>
      <w:bookmarkStart w:id="101" w:name="_Toc38872676"/>
      <w:r>
        <w:rPr>
          <w:szCs w:val="20"/>
        </w:rPr>
        <w:t>h</w:t>
      </w:r>
      <w:r w:rsidR="009C1A57">
        <w:rPr>
          <w:szCs w:val="20"/>
        </w:rPr>
        <w:t>.</w:t>
      </w:r>
      <w:r w:rsidR="009C1A57">
        <w:rPr>
          <w:szCs w:val="20"/>
        </w:rPr>
        <w:tab/>
      </w:r>
      <w:r w:rsidR="000F63EF" w:rsidRPr="009C1A57">
        <w:rPr>
          <w:szCs w:val="20"/>
        </w:rPr>
        <w:t>Weisungs</w:t>
      </w:r>
      <w:r w:rsidR="006416AA" w:rsidRPr="009C1A57">
        <w:rPr>
          <w:szCs w:val="20"/>
        </w:rPr>
        <w:t>gebende</w:t>
      </w:r>
      <w:r w:rsidR="000F63EF" w:rsidRPr="009C1A57">
        <w:rPr>
          <w:szCs w:val="20"/>
        </w:rPr>
        <w:t xml:space="preserve"> Personen</w:t>
      </w:r>
      <w:bookmarkEnd w:id="101"/>
      <w:r w:rsidR="000F63EF" w:rsidRPr="009C1A57">
        <w:rPr>
          <w:szCs w:val="20"/>
        </w:rPr>
        <w:t xml:space="preserve"> </w:t>
      </w:r>
      <w:r w:rsidR="006416AA" w:rsidRPr="009C1A57">
        <w:rPr>
          <w:szCs w:val="20"/>
        </w:rPr>
        <w:t xml:space="preserve">beim </w:t>
      </w:r>
      <w:r w:rsidR="000F63EF" w:rsidRPr="009C1A57">
        <w:rPr>
          <w:szCs w:val="20"/>
        </w:rPr>
        <w:t xml:space="preserve">Verantwortlichen </w:t>
      </w:r>
      <w:r w:rsidR="009C1A57">
        <w:t>wie auch weisungsempfangende Personen beim Auftragsvera</w:t>
      </w:r>
      <w:r w:rsidR="00761F28">
        <w:t>rbeiter finden sich in Anlage 3</w:t>
      </w:r>
      <w:r w:rsidR="009C1A57">
        <w:t xml:space="preserve"> dieses Vertrags. </w:t>
      </w:r>
      <w:r w:rsidR="000F63EF" w:rsidRPr="005F1B88">
        <w:t xml:space="preserve">Bei einem Wechsel oder einer längerfristigen Verhinderung der Ansprechpartner sind dem Vertragspartner unverzüglich und </w:t>
      </w:r>
      <w:r w:rsidR="00721860">
        <w:t xml:space="preserve">in </w:t>
      </w:r>
      <w:r w:rsidR="000F63EF" w:rsidRPr="005F1B88">
        <w:t>schriftlich</w:t>
      </w:r>
      <w:r w:rsidR="00721860">
        <w:t>er</w:t>
      </w:r>
      <w:r w:rsidR="000F63EF" w:rsidRPr="005F1B88">
        <w:t xml:space="preserve"> oder elektronisch</w:t>
      </w:r>
      <w:r w:rsidR="00721860">
        <w:t xml:space="preserve"> dokumentierter Form</w:t>
      </w:r>
      <w:r w:rsidR="000F63EF" w:rsidRPr="005F1B88">
        <w:t xml:space="preserve"> Nachfolger</w:t>
      </w:r>
      <w:r w:rsidR="009C1A57">
        <w:t>*innen</w:t>
      </w:r>
      <w:r w:rsidR="000F63EF" w:rsidRPr="005F1B88">
        <w:t xml:space="preserve"> </w:t>
      </w:r>
      <w:r w:rsidR="009C1A57">
        <w:t>bzw. Vertreter*innen mitzuteilen.</w:t>
      </w:r>
    </w:p>
    <w:p w14:paraId="160F8674" w14:textId="7BA9B0E3" w:rsidR="000F63EF" w:rsidRPr="007A764A" w:rsidRDefault="000F63EF" w:rsidP="003F65A0">
      <w:pPr>
        <w:pStyle w:val="berschrift1"/>
      </w:pPr>
      <w:bookmarkStart w:id="102" w:name="_Toc38872677"/>
      <w:bookmarkStart w:id="103" w:name="_Toc101511151"/>
      <w:r w:rsidRPr="007A764A">
        <w:lastRenderedPageBreak/>
        <w:t>Pflichten des Auftragsverarbeiters</w:t>
      </w:r>
      <w:bookmarkEnd w:id="102"/>
      <w:bookmarkEnd w:id="103"/>
    </w:p>
    <w:p w14:paraId="6CA5CEDA" w14:textId="2F7B6394" w:rsidR="000F63EF" w:rsidRPr="008D23DD" w:rsidRDefault="007A764A" w:rsidP="00553FD6">
      <w:pPr>
        <w:ind w:left="284" w:hanging="284"/>
      </w:pPr>
      <w:r>
        <w:t>a</w:t>
      </w:r>
      <w:r w:rsidR="00553FD6">
        <w:t>.</w:t>
      </w:r>
      <w:r w:rsidR="00553FD6">
        <w:tab/>
      </w:r>
      <w:r w:rsidR="000F63EF" w:rsidRPr="008D23DD">
        <w:t xml:space="preserve">Der Auftragsverarbeiter verarbeitet personenbezogene Daten ausschließlich im Rahmen der getroffenen Vereinbarungen und </w:t>
      </w:r>
      <w:r w:rsidR="00EA5BF6">
        <w:t xml:space="preserve">nur </w:t>
      </w:r>
      <w:r w:rsidR="000F63EF" w:rsidRPr="008D23DD">
        <w:t xml:space="preserve">nach </w:t>
      </w:r>
      <w:r w:rsidR="00512734" w:rsidRPr="008D23DD">
        <w:t xml:space="preserve">den </w:t>
      </w:r>
      <w:r w:rsidR="000F63EF" w:rsidRPr="008D23DD">
        <w:t>Weisungen des Verantwortlichen</w:t>
      </w:r>
      <w:r w:rsidR="00EA5BF6">
        <w:t>,</w:t>
      </w:r>
      <w:r w:rsidR="000F63EF" w:rsidRPr="008D23DD">
        <w:t xml:space="preserve"> sofern er nicht zu einer anderen Verarbeitung durch das Recht der Union oder der Mitgliedstaaten, dem der Auftragsverarbeiter unterliegt, hierzu verpflichtet ist (z.B. Ermittlungen von Strafverfolgungs- oder Staatsschutzbehörden)</w:t>
      </w:r>
      <w:r w:rsidR="00721860" w:rsidRPr="00BC7FAF">
        <w:t>.</w:t>
      </w:r>
      <w:r w:rsidR="000F63EF" w:rsidRPr="00BC7FAF">
        <w:t xml:space="preserve"> </w:t>
      </w:r>
      <w:r w:rsidR="00721860" w:rsidRPr="00BC7FAF">
        <w:t>I</w:t>
      </w:r>
      <w:r w:rsidR="000F63EF" w:rsidRPr="00BC7FAF">
        <w:t>n einem solchen Fall teilt der Auftragsverarbeiter dem Verantwortlichen diese rechtlichen Anforderungen vor der Verarbeitung mit</w:t>
      </w:r>
      <w:r w:rsidR="00A35D95">
        <w:t xml:space="preserve">, wenn </w:t>
      </w:r>
      <w:r w:rsidR="000F63EF" w:rsidRPr="008D23DD">
        <w:t>das betreffende Recht eine solche Mitteilung nicht wegen eines wichtigen öffentlichen Interesses verbie</w:t>
      </w:r>
      <w:r w:rsidR="00553FD6">
        <w:t>tet (Art. 28 Abs. 3 Satz 2 lit. </w:t>
      </w:r>
      <w:r w:rsidR="000F63EF" w:rsidRPr="008D23DD">
        <w:t>a</w:t>
      </w:r>
      <w:r w:rsidR="00553FD6">
        <w:t> </w:t>
      </w:r>
      <w:r w:rsidR="00E05DCE" w:rsidRPr="008D23DD">
        <w:t>DSGVO</w:t>
      </w:r>
      <w:r w:rsidR="000F63EF" w:rsidRPr="008D23DD">
        <w:t>).</w:t>
      </w:r>
    </w:p>
    <w:p w14:paraId="2B8AD588" w14:textId="525B2D02" w:rsidR="000F63EF" w:rsidRPr="008D23DD" w:rsidRDefault="007A764A" w:rsidP="00553FD6">
      <w:pPr>
        <w:ind w:left="284" w:hanging="284"/>
      </w:pPr>
      <w:r>
        <w:t>b.</w:t>
      </w:r>
      <w:r w:rsidR="00553FD6">
        <w:tab/>
      </w:r>
      <w:r w:rsidR="000F63EF" w:rsidRPr="008D23DD">
        <w:t>Der Auftragsverarbeiter</w:t>
      </w:r>
      <w:r w:rsidR="00EA5BF6">
        <w:t xml:space="preserve"> oder dessen Unterauftragnehmer verwenden</w:t>
      </w:r>
      <w:r w:rsidR="000F63EF" w:rsidRPr="008D23DD">
        <w:t xml:space="preserve"> die zur Verarbeitung überlassenen personenbezogenen Daten für keine anderen, insbesondere nicht für eigene Zwecke. Kopien oder Duplikate der personenbezogenen Daten werden ohne Wissen des Verantwortlichen nicht erstellt.</w:t>
      </w:r>
    </w:p>
    <w:p w14:paraId="1E3219D9" w14:textId="1CA339C3" w:rsidR="000F63EF" w:rsidRPr="008D23DD" w:rsidRDefault="00553FD6" w:rsidP="00553FD6">
      <w:pPr>
        <w:ind w:left="284" w:hanging="284"/>
      </w:pPr>
      <w:r>
        <w:t>c.</w:t>
      </w:r>
      <w:r>
        <w:tab/>
      </w:r>
      <w:r w:rsidR="000F63EF" w:rsidRPr="008D23DD">
        <w:t xml:space="preserve">Der Auftragsverarbeiter sichert im Bereich der auftragsgemäßen Verarbeitung von </w:t>
      </w:r>
      <w:r w:rsidR="00AA05BF" w:rsidRPr="008D23DD">
        <w:t>p</w:t>
      </w:r>
      <w:r w:rsidR="000F63EF" w:rsidRPr="00BC7FAF">
        <w:t>ersonenbezogenen Daten die vertragsgemäße Abwicklung aller vereinbarten Maßnahmen zu</w:t>
      </w:r>
      <w:r w:rsidR="00DE4A80">
        <w:t xml:space="preserve">. Er </w:t>
      </w:r>
      <w:r w:rsidR="00DE4A80" w:rsidRPr="00DE4A80">
        <w:t>setzt alle für diesen Auftrag erforderlichen technischen und organisatorischen Maßnahmen gemäß Ar</w:t>
      </w:r>
      <w:r>
        <w:t>t. 28 Abs. 3 S. 2 lit. c sowie Art. 32 DS</w:t>
      </w:r>
      <w:r w:rsidR="00DE4A80" w:rsidRPr="00DE4A80">
        <w:t>GVO um und hält sie ein.</w:t>
      </w:r>
      <w:r w:rsidR="00DE4A80">
        <w:t xml:space="preserve"> Insbesondere </w:t>
      </w:r>
      <w:r w:rsidR="000F63EF" w:rsidRPr="00BC7FAF">
        <w:t>sichert</w:t>
      </w:r>
      <w:r w:rsidR="00DE4A80">
        <w:t xml:space="preserve"> der Auftragsverarbeiter zu</w:t>
      </w:r>
      <w:r w:rsidR="000F63EF" w:rsidRPr="00BC7FAF">
        <w:t>, dass die für den Verantwortlichen verarbeiteten Daten von sonstigen Datenbeständen strikt getrennt werden.</w:t>
      </w:r>
      <w:r w:rsidR="00DE4A80">
        <w:t xml:space="preserve"> </w:t>
      </w:r>
      <w:r w:rsidR="00854CCB">
        <w:t>D</w:t>
      </w:r>
      <w:r w:rsidR="000F63EF" w:rsidRPr="008D23DD">
        <w:t>atenträger, die vom Verantwortlichen stammen bzw. für den Verantwortlichen genutzt werden, werden besonders gekennzeichnet. Eingang und Ausgang sowie die laufende Verwendung werden dokumentiert.</w:t>
      </w:r>
    </w:p>
    <w:p w14:paraId="09B4C078" w14:textId="734F6100" w:rsidR="000F63EF" w:rsidRPr="005F1B88" w:rsidRDefault="007A764A" w:rsidP="00553FD6">
      <w:pPr>
        <w:ind w:left="284" w:hanging="284"/>
      </w:pPr>
      <w:r>
        <w:t xml:space="preserve">d. </w:t>
      </w:r>
      <w:r w:rsidR="000F63EF" w:rsidRPr="005F1B88">
        <w:t xml:space="preserve">Bei der Erfüllung der Rechte der betroffenen Personen nach Art. 12 bis 22 </w:t>
      </w:r>
      <w:r w:rsidR="00E05DCE" w:rsidRPr="005F1B88">
        <w:t>DSGVO</w:t>
      </w:r>
      <w:r w:rsidR="000F63EF" w:rsidRPr="005F1B88">
        <w:t xml:space="preserve"> durch den Verantwortlichen, an der Erstellung der Verzeichnisse von Verarbeitungstätigkeiten sowie bei erforderlichen Datenschutz-Folgeabschätzungen des Verantwortlichen hat der Auftragsverarbeiter im notwendigen Umfang mitzuwirken und den Verantwortlichen a</w:t>
      </w:r>
      <w:r w:rsidR="00553FD6">
        <w:t>ngemessen zu unterstützen (Art. 28 Abs. 3 Satz 2 </w:t>
      </w:r>
      <w:r w:rsidR="000F63EF" w:rsidRPr="005F1B88">
        <w:t>lit</w:t>
      </w:r>
      <w:r w:rsidR="00553FD6">
        <w:t>. </w:t>
      </w:r>
      <w:r w:rsidR="000F63EF" w:rsidRPr="005F1B88">
        <w:t xml:space="preserve">e und f </w:t>
      </w:r>
      <w:r w:rsidR="00E05DCE" w:rsidRPr="005F1B88">
        <w:t>DSGVO</w:t>
      </w:r>
      <w:r w:rsidR="000F63EF" w:rsidRPr="005F1B88">
        <w:t>). Er hat die dazu erforderlichen Angaben dem Verantwortli</w:t>
      </w:r>
      <w:r w:rsidR="008F7A68">
        <w:t>chen unverzüglich weiterzuleiten.</w:t>
      </w:r>
    </w:p>
    <w:p w14:paraId="5FF23A79" w14:textId="30CA9F13" w:rsidR="000F63EF" w:rsidRPr="005F1B88" w:rsidRDefault="00553FD6" w:rsidP="00553FD6">
      <w:pPr>
        <w:ind w:left="284" w:hanging="284"/>
      </w:pPr>
      <w:r>
        <w:t>e.</w:t>
      </w:r>
      <w:r>
        <w:tab/>
      </w:r>
      <w:r w:rsidR="000F63EF" w:rsidRPr="005F1B88">
        <w:t>Der Auftragsverarbeiter wird den Verantwortlichen unverzüglich darauf aufmerksam machen,</w:t>
      </w:r>
      <w:r w:rsidR="00B20100">
        <w:t xml:space="preserve"> </w:t>
      </w:r>
      <w:r w:rsidR="000F63EF" w:rsidRPr="005F1B88">
        <w:t>wenn eine vom Verantwortlichen erteilte Weisung seiner Meinung nach gegen gesetzliche Vorschriften</w:t>
      </w:r>
      <w:r w:rsidR="00730376">
        <w:t xml:space="preserve"> </w:t>
      </w:r>
      <w:r w:rsidR="000F63EF" w:rsidRPr="005F1B88">
        <w:t xml:space="preserve">verstößt (Art. 28 Abs. 3 Satz 3 </w:t>
      </w:r>
      <w:r w:rsidR="00E05DCE" w:rsidRPr="005F1B88">
        <w:t>DSGVO</w:t>
      </w:r>
      <w:r w:rsidR="000F63EF" w:rsidRPr="005F1B88">
        <w:t>). Der Auftragsverarbeiter ist berechtigt, die Durchführung der entsprechenden Weisung solange auszusetzen, bis sie durch den Verantwortlichen beim Verantwortlichen nach Überprüfung bestätigt oder geändert wird.</w:t>
      </w:r>
    </w:p>
    <w:p w14:paraId="7FF7CE09" w14:textId="3E26A44D" w:rsidR="000F63EF" w:rsidRPr="005F1B88" w:rsidRDefault="007A764A" w:rsidP="00553FD6">
      <w:pPr>
        <w:ind w:left="284" w:hanging="284"/>
      </w:pPr>
      <w:r>
        <w:t xml:space="preserve">f. </w:t>
      </w:r>
      <w:r w:rsidR="000F63EF" w:rsidRPr="005F1B88">
        <w:t>Der Auftragsverarbeiter hat personenbezogene Daten aus dem Auftragsverhältnis zu berichtigen, zu löschen oder deren Verarbeitung einzuschränken, wenn der Verantwortliche dies mittels einer Weisung verlangt und berechtigte Interessen des Auftragsverarbeiters dem nicht entgegenstehen. Unabhängig davon hat der Auftragsverarbeiter personenbezogene Daten aus dem Auftragsverhältnis zu berichtigen, zu löschen oder deren Verarbeitung einzuschränken, wenn der Weisung des Verantwortlichen ein berechtigter Anspruch des Bet</w:t>
      </w:r>
      <w:r w:rsidR="00553FD6">
        <w:t>roffenen aus Art. 16, 17 und 18 </w:t>
      </w:r>
      <w:r w:rsidR="00E05DCE" w:rsidRPr="005F1B88">
        <w:t>DSGVO</w:t>
      </w:r>
      <w:r w:rsidR="000F63EF" w:rsidRPr="005F1B88">
        <w:t xml:space="preserve"> zugrunde liegt.</w:t>
      </w:r>
    </w:p>
    <w:p w14:paraId="2DB697C7" w14:textId="04FB202E" w:rsidR="000F63EF" w:rsidRPr="005F1B88" w:rsidRDefault="00553FD6" w:rsidP="00553FD6">
      <w:pPr>
        <w:ind w:left="284" w:hanging="284"/>
      </w:pPr>
      <w:r>
        <w:t>g.</w:t>
      </w:r>
      <w:r>
        <w:tab/>
      </w:r>
      <w:r w:rsidR="00EA5BF6" w:rsidRPr="00EA5BF6">
        <w:t xml:space="preserve">Der Auftragsverarbeiter ist verpflichtet, Anfragen Betroffener oder hinsichtlich der Rechtmäßigkeit der Verarbeitung unverzüglich an den Verantwortlichen weiterzuleiten. </w:t>
      </w:r>
      <w:r w:rsidR="000F63EF" w:rsidRPr="00EA5BF6">
        <w:t xml:space="preserve">Auskünfte </w:t>
      </w:r>
      <w:r w:rsidR="000F63EF" w:rsidRPr="005F1B88">
        <w:t xml:space="preserve">über personenbezogene Daten aus dem Auftragsverhältnis an </w:t>
      </w:r>
      <w:r w:rsidRPr="005F1B88">
        <w:t xml:space="preserve">Betroffene </w:t>
      </w:r>
      <w:r>
        <w:t xml:space="preserve">oder </w:t>
      </w:r>
      <w:r w:rsidR="000F63EF" w:rsidRPr="005F1B88">
        <w:t>Dritte darf der Auftragsverarbeiter nur nach vorheriger Weisung oder</w:t>
      </w:r>
      <w:r w:rsidR="00872F4C">
        <w:t xml:space="preserve"> sonst schriftlicher </w:t>
      </w:r>
      <w:r>
        <w:t xml:space="preserve">oder elektronisch dokumentierter </w:t>
      </w:r>
      <w:r w:rsidR="000F63EF" w:rsidRPr="005F1B88">
        <w:t>Zustimmung durch den Verantwortlichen erteilen.</w:t>
      </w:r>
      <w:r w:rsidR="00EA5BF6">
        <w:t xml:space="preserve"> </w:t>
      </w:r>
    </w:p>
    <w:p w14:paraId="2634C017" w14:textId="6BBF3045" w:rsidR="000F63EF" w:rsidRPr="005F1B88" w:rsidRDefault="00553FD6" w:rsidP="00553FD6">
      <w:pPr>
        <w:ind w:left="284" w:hanging="284"/>
      </w:pPr>
      <w:r>
        <w:t>h.</w:t>
      </w:r>
      <w:r>
        <w:tab/>
      </w:r>
      <w:r w:rsidR="000F63EF" w:rsidRPr="005F1B88">
        <w:t xml:space="preserve">Der Auftragsverarbeiter erklärt sich damit einverstanden, dass der Verantwortliche – grundsätzlich nach Terminvereinbarung – berechtigt ist, die Einhaltung der Vorschriften über </w:t>
      </w:r>
      <w:r>
        <w:t xml:space="preserve">den </w:t>
      </w:r>
      <w:r w:rsidR="000F63EF" w:rsidRPr="005F1B88">
        <w:t xml:space="preserve">Datenschutz und </w:t>
      </w:r>
      <w:r>
        <w:t xml:space="preserve">die </w:t>
      </w:r>
      <w:r w:rsidR="000F63EF" w:rsidRPr="005F1B88">
        <w:t>Datensicherheit sowie der vertraglichen Vereinbarungen im angemessenen und erforderlichen Umfang selbst oder durch vom Verantwortlichen beauftragte Dritte zu kontrollieren, insbesondere durch die Einholung von Auskünften und die Einsichtnahme in die gespeicherten Daten und die Datenverarbeitungsprogramme sowie durch Überprüfungen</w:t>
      </w:r>
      <w:r w:rsidR="00F324BA">
        <w:t xml:space="preserve"> und Inspektionen vor Ort (Art. 28 Abs. 3 </w:t>
      </w:r>
      <w:r w:rsidR="000F63EF" w:rsidRPr="005F1B88">
        <w:t xml:space="preserve">Satz 2 lit. h </w:t>
      </w:r>
      <w:r w:rsidR="00E05DCE" w:rsidRPr="005F1B88">
        <w:t>DSGVO</w:t>
      </w:r>
      <w:r w:rsidR="000F63EF" w:rsidRPr="005F1B88">
        <w:t>).</w:t>
      </w:r>
    </w:p>
    <w:p w14:paraId="50BA02FA" w14:textId="411E46D9" w:rsidR="000F63EF" w:rsidRPr="005F1B88" w:rsidRDefault="00553FD6" w:rsidP="00553FD6">
      <w:pPr>
        <w:ind w:left="284" w:hanging="284"/>
      </w:pPr>
      <w:r>
        <w:t>i.</w:t>
      </w:r>
      <w:r>
        <w:tab/>
      </w:r>
      <w:r w:rsidR="000F63EF" w:rsidRPr="005F1B88">
        <w:t>Der Verantwortliche kann die Einhaltung eines genehmigten Zert</w:t>
      </w:r>
      <w:r w:rsidR="00F324BA">
        <w:t>ifizierungsverfahrens gem. Art. </w:t>
      </w:r>
      <w:r w:rsidR="000F63EF" w:rsidRPr="005F1B88">
        <w:t>42</w:t>
      </w:r>
      <w:r w:rsidR="00F324BA">
        <w:t> </w:t>
      </w:r>
      <w:r w:rsidR="00E05DCE" w:rsidRPr="005F1B88">
        <w:t>DSGVO</w:t>
      </w:r>
      <w:r w:rsidR="000F63EF" w:rsidRPr="005F1B88">
        <w:t xml:space="preserve"> durch den Auftragsverarbeiter als Faktor heranziehen, um die Einhaltung der </w:t>
      </w:r>
      <w:r w:rsidR="000F63EF" w:rsidRPr="005F1B88">
        <w:lastRenderedPageBreak/>
        <w:t xml:space="preserve">Vorschriften über </w:t>
      </w:r>
      <w:r>
        <w:t xml:space="preserve">den </w:t>
      </w:r>
      <w:r w:rsidR="000F63EF" w:rsidRPr="005F1B88">
        <w:t xml:space="preserve">Datenschutz und </w:t>
      </w:r>
      <w:r>
        <w:t xml:space="preserve">die </w:t>
      </w:r>
      <w:r w:rsidR="000F63EF" w:rsidRPr="005F1B88">
        <w:t>Datensicherheit sowie der vertraglichen Vereinbarungen zu beurteilen.</w:t>
      </w:r>
    </w:p>
    <w:p w14:paraId="2A622995" w14:textId="73415CCA" w:rsidR="000F63EF" w:rsidRPr="005F1B88" w:rsidRDefault="00553FD6" w:rsidP="00553FD6">
      <w:pPr>
        <w:ind w:left="284" w:hanging="284"/>
      </w:pPr>
      <w:r>
        <w:t>j.</w:t>
      </w:r>
      <w:r>
        <w:tab/>
      </w:r>
      <w:r w:rsidR="000F63EF" w:rsidRPr="005F1B88">
        <w:t xml:space="preserve">Der Auftragsverarbeiter sichert zu, dass er, soweit erforderlich, bei diesen Kontrollen unterstützend mitwirkt. </w:t>
      </w:r>
    </w:p>
    <w:p w14:paraId="6D6E9D0B" w14:textId="15132D2A" w:rsidR="000F63EF" w:rsidRPr="005F1B88" w:rsidRDefault="00553FD6" w:rsidP="00553FD6">
      <w:pPr>
        <w:ind w:left="284" w:hanging="284"/>
      </w:pPr>
      <w:r>
        <w:t>k.</w:t>
      </w:r>
      <w:r>
        <w:tab/>
      </w:r>
      <w:r w:rsidR="000F63EF" w:rsidRPr="005F1B88">
        <w:t>Der Auftragsverarbeiter bestätigt, dass ihm die für die Auftragsverarbeitung einschlägigen datenschutzrechtlichen Vorschriften bekannt sind.</w:t>
      </w:r>
      <w:r w:rsidR="00F324BA">
        <w:t xml:space="preserve"> </w:t>
      </w:r>
      <w:r w:rsidR="000F63EF" w:rsidRPr="005F1B88">
        <w:t xml:space="preserve">Er verpflichtet sich, auch </w:t>
      </w:r>
      <w:r w:rsidR="008F7A68">
        <w:t xml:space="preserve">die </w:t>
      </w:r>
      <w:r w:rsidR="000F63EF" w:rsidRPr="005F1B88">
        <w:t xml:space="preserve">für diesen Auftrag </w:t>
      </w:r>
      <w:r w:rsidR="008F7A68">
        <w:t xml:space="preserve">ggf. </w:t>
      </w:r>
      <w:r w:rsidR="000F63EF" w:rsidRPr="005F1B88">
        <w:t>relevanten Geheimnisschutzregeln zu beachten, die dem Verantwortlichen obliegen, insbes. Amts- und Berufsgeheimnisse nach § 203 Abs. 2 StGB</w:t>
      </w:r>
      <w:r w:rsidR="00EA5BF6">
        <w:t>.</w:t>
      </w:r>
    </w:p>
    <w:p w14:paraId="5BF1444C" w14:textId="2BD3CDFB" w:rsidR="000F63EF" w:rsidRPr="005F1B88" w:rsidRDefault="00553FD6" w:rsidP="00553FD6">
      <w:pPr>
        <w:ind w:left="284" w:hanging="284"/>
      </w:pPr>
      <w:r>
        <w:t>l.</w:t>
      </w:r>
      <w:r>
        <w:tab/>
      </w:r>
      <w:r w:rsidR="000F63EF" w:rsidRPr="005F1B88">
        <w:t xml:space="preserve">Der Auftragsverarbeiter verpflichtet sich, </w:t>
      </w:r>
      <w:r w:rsidR="00730376" w:rsidRPr="00730376">
        <w:t>die ihm im Rahmen des Auftragsverhältnisses zur Verfügung gestellten oder erarbeiteten Unterlagen und Daten sowie ihm sonst bekannt gewordene Informationen vertraulich zu behandeln und nur im Rahmen der Tätigkeit für dieses Vertragsverhältnis zu nutzen.</w:t>
      </w:r>
      <w:r w:rsidR="000F63EF" w:rsidRPr="005F1B88">
        <w:t xml:space="preserve"> </w:t>
      </w:r>
      <w:r w:rsidR="00730376">
        <w:t xml:space="preserve">Diese </w:t>
      </w:r>
      <w:r w:rsidR="00730376" w:rsidRPr="00730376">
        <w:t>Verpflichtung gilt auch nach Ende des Vertragsverhältnisses.</w:t>
      </w:r>
      <w:r w:rsidR="00730376">
        <w:t xml:space="preserve"> </w:t>
      </w:r>
      <w:r w:rsidR="00730376" w:rsidRPr="00730376">
        <w:t xml:space="preserve">Der </w:t>
      </w:r>
      <w:r w:rsidR="00730376">
        <w:t>Auftragsverarbeiter</w:t>
      </w:r>
      <w:r w:rsidR="00730376" w:rsidRPr="00730376">
        <w:t xml:space="preserve"> setzt bei der Durchführung der Arbeiten nur Beschäftigte ein, die auf die Vertraulichkeit verpflichtet und zuvor mit den für ihn relevanten Bestimmungen zum Datenschutz vertraut gemacht </w:t>
      </w:r>
      <w:r w:rsidR="000F63EF" w:rsidRPr="005F1B88">
        <w:t>und für die Zeit ihrer Tätigkeit wie auch nach Beendigung des Beschäftigungsverhältnisses in geeigneter Weise zur Vers</w:t>
      </w:r>
      <w:r w:rsidR="00F324BA">
        <w:t>chwiegenheit verpflichtet</w:t>
      </w:r>
      <w:r>
        <w:t xml:space="preserve"> </w:t>
      </w:r>
      <w:r w:rsidRPr="00730376">
        <w:t>wurden</w:t>
      </w:r>
      <w:r w:rsidR="00F324BA">
        <w:t xml:space="preserve"> (Art. 28 Abs. 3 Satz </w:t>
      </w:r>
      <w:r w:rsidR="000F63EF" w:rsidRPr="005F1B88">
        <w:t>2 lit. b und Art. 29</w:t>
      </w:r>
      <w:r>
        <w:t xml:space="preserve"> </w:t>
      </w:r>
      <w:r w:rsidR="00E05DCE" w:rsidRPr="005F1B88">
        <w:t>DSGVO</w:t>
      </w:r>
      <w:r w:rsidR="000F63EF" w:rsidRPr="005F1B88">
        <w:t xml:space="preserve">). Der Auftragsverarbeiter überwacht die Einhaltung der datenschutzrechtlichen Vorschriften in seinem </w:t>
      </w:r>
      <w:r w:rsidR="00F324BA">
        <w:t>Verantwortungsbereich</w:t>
      </w:r>
      <w:r w:rsidR="000F63EF" w:rsidRPr="005F1B88">
        <w:t>.</w:t>
      </w:r>
    </w:p>
    <w:p w14:paraId="39B6E537" w14:textId="67E9CD42" w:rsidR="000F63EF" w:rsidRPr="005F1B88" w:rsidRDefault="00553FD6" w:rsidP="003F65A0">
      <w:pPr>
        <w:ind w:left="284" w:hanging="284"/>
      </w:pPr>
      <w:r>
        <w:t>m.</w:t>
      </w:r>
      <w:r>
        <w:tab/>
      </w:r>
      <w:r w:rsidR="005B12E7" w:rsidRPr="005B12E7">
        <w:t xml:space="preserve">Der Datenschutz wird durch den/ die jeweils bestellte/n Datenschutzbeauftragten </w:t>
      </w:r>
      <w:r w:rsidR="005B12E7">
        <w:t xml:space="preserve">wahrgenommen. </w:t>
      </w:r>
      <w:r>
        <w:t>Die b</w:t>
      </w:r>
      <w:r w:rsidR="000F63EF" w:rsidRPr="005F1B88">
        <w:t>eim Auftragsverarbeiter als Beauftragte für den Datenschutz bestellt</w:t>
      </w:r>
      <w:r>
        <w:t>e</w:t>
      </w:r>
      <w:r w:rsidR="003F65A0">
        <w:t>n</w:t>
      </w:r>
      <w:r>
        <w:t xml:space="preserve"> P</w:t>
      </w:r>
      <w:r w:rsidR="00EA5BF6">
        <w:t>ersonen finden sich in Anlage 3</w:t>
      </w:r>
      <w:r>
        <w:t xml:space="preserve"> dieses </w:t>
      </w:r>
      <w:r w:rsidR="003F65A0">
        <w:t>V</w:t>
      </w:r>
      <w:r>
        <w:t>ertrags</w:t>
      </w:r>
      <w:r w:rsidR="003F65A0">
        <w:t xml:space="preserve">. </w:t>
      </w:r>
      <w:r w:rsidR="000F63EF" w:rsidRPr="005F1B88">
        <w:t>Ein Wechsel de</w:t>
      </w:r>
      <w:r w:rsidR="003F65A0">
        <w:t>r</w:t>
      </w:r>
      <w:r w:rsidR="000F63EF" w:rsidRPr="005F1B88">
        <w:t xml:space="preserve"> Datenschutzbeauftragten ist dem Verantwortlichen unverzüglich mitzuteilen.</w:t>
      </w:r>
    </w:p>
    <w:p w14:paraId="24E5CAAA" w14:textId="3C871BB7" w:rsidR="001118BC" w:rsidRPr="005F1B88" w:rsidRDefault="00EA5BF6" w:rsidP="003F65A0">
      <w:pPr>
        <w:ind w:left="284" w:hanging="284"/>
      </w:pPr>
      <w:r>
        <w:t>n.</w:t>
      </w:r>
      <w:r>
        <w:tab/>
      </w:r>
      <w:r w:rsidR="000F63EF" w:rsidRPr="005F1B88">
        <w:t>Der Auftragsverarbeiter verpflichtet sich</w:t>
      </w:r>
      <w:r w:rsidR="00872F4C">
        <w:t>,</w:t>
      </w:r>
      <w:r w:rsidR="000F63EF" w:rsidRPr="005F1B88">
        <w:t xml:space="preserve"> den Verantwortlichen über den Ausschluss von genehmigten Verhaltensregeln nach Art. 41 Abs. 4 </w:t>
      </w:r>
      <w:r w:rsidR="00E05DCE" w:rsidRPr="005F1B88">
        <w:t>DSGVO</w:t>
      </w:r>
      <w:r w:rsidR="000F63EF" w:rsidRPr="005F1B88">
        <w:t xml:space="preserve"> und den Widerruf einer Zertifizierung nach Art. 42</w:t>
      </w:r>
      <w:r w:rsidR="008F7A68">
        <w:t xml:space="preserve"> </w:t>
      </w:r>
      <w:r w:rsidR="000F63EF" w:rsidRPr="005F1B88">
        <w:t xml:space="preserve">Abs. 7 </w:t>
      </w:r>
      <w:r w:rsidR="00E05DCE" w:rsidRPr="005F1B88">
        <w:t>DSGVO</w:t>
      </w:r>
      <w:r w:rsidR="000F63EF" w:rsidRPr="005F1B88">
        <w:t xml:space="preserve"> unverzüglich zu informieren</w:t>
      </w:r>
      <w:r w:rsidR="001118BC">
        <w:t>.</w:t>
      </w:r>
    </w:p>
    <w:p w14:paraId="72A340F0" w14:textId="6B84F98E" w:rsidR="000F63EF" w:rsidRDefault="00EA5BF6" w:rsidP="003F65A0">
      <w:pPr>
        <w:ind w:left="284" w:hanging="284"/>
      </w:pPr>
      <w:r>
        <w:t>o.</w:t>
      </w:r>
      <w:r>
        <w:tab/>
      </w:r>
      <w:r w:rsidR="000F63EF" w:rsidRPr="005F1B88">
        <w:t xml:space="preserve">Der Auftragsverarbeiter </w:t>
      </w:r>
      <w:r w:rsidR="00B856A9">
        <w:t>unterstützt den Verantwortlichen</w:t>
      </w:r>
      <w:r w:rsidR="008B42AF">
        <w:t xml:space="preserve"> angemessen</w:t>
      </w:r>
      <w:r w:rsidR="00B856A9">
        <w:t xml:space="preserve"> bei der Einhaltung der in Art</w:t>
      </w:r>
      <w:r w:rsidR="003F65A0">
        <w:t>. </w:t>
      </w:r>
      <w:r w:rsidR="00B856A9">
        <w:t>32 bis 36 DSGVO genannten Pflichten zur Sicherheit personenbezogener Daten, Meldepflichten bei Datenpannen, Datenschutzfolgeabschätzungen und vorherigen Konsultationen. So meldet der Auftragsverarbeiter dem Verantwortlichen</w:t>
      </w:r>
      <w:r w:rsidR="000F63EF" w:rsidRPr="005F1B88">
        <w:t xml:space="preserve"> unverzüglich </w:t>
      </w:r>
      <w:r w:rsidR="008B42AF">
        <w:t xml:space="preserve">Verletzungen des Schutzes personenbezogener Daten. Er teilt dem </w:t>
      </w:r>
      <w:r w:rsidR="008B42AF" w:rsidRPr="00FD46B3">
        <w:t xml:space="preserve">Verantwortlichen unverzüglich </w:t>
      </w:r>
      <w:r w:rsidR="000F63EF" w:rsidRPr="00B516A1">
        <w:t>Störungen</w:t>
      </w:r>
      <w:r w:rsidR="00B856A9" w:rsidRPr="00B516A1">
        <w:t xml:space="preserve"> </w:t>
      </w:r>
      <w:r w:rsidR="008B42AF" w:rsidRPr="00B516A1">
        <w:t xml:space="preserve">und eigene Verstöße sowie die seiner Beschäftigten und Unterauftragnehmer mit. Ferner informiert der Auftragsverarbeiter den Verantwortlichen über </w:t>
      </w:r>
      <w:r w:rsidR="008B5B5A">
        <w:t xml:space="preserve">Verstöße </w:t>
      </w:r>
      <w:r w:rsidR="000F63EF" w:rsidRPr="005F1B88">
        <w:t>gegen datenschutzrechtliche Bestimmungen oder die im Auftrag getroffenen Festlegungen</w:t>
      </w:r>
      <w:r w:rsidR="003F65A0">
        <w:t xml:space="preserve">, </w:t>
      </w:r>
      <w:r w:rsidR="008B42AF">
        <w:t xml:space="preserve">ebenso über </w:t>
      </w:r>
      <w:r w:rsidR="000F63EF" w:rsidRPr="005F1B88">
        <w:t xml:space="preserve">den Verdacht auf Datenschutzverletzungen oder Unregelmäßigkeiten bei der Verarbeitung personenbezogener Daten. Meldungen nach Art. 33 oder 34 </w:t>
      </w:r>
      <w:r w:rsidR="00E05DCE" w:rsidRPr="005F1B88">
        <w:t>DSGVO</w:t>
      </w:r>
      <w:r w:rsidR="000F63EF" w:rsidRPr="005F1B88">
        <w:t xml:space="preserve"> für den Verantwortlichen darf der Auftragsverarbeiter nur nach vorheriger Weisung </w:t>
      </w:r>
      <w:r w:rsidR="008B42AF">
        <w:t xml:space="preserve">des Verantwortlichen </w:t>
      </w:r>
      <w:r w:rsidR="000F63EF" w:rsidRPr="005F1B88">
        <w:t xml:space="preserve">gem. Ziff. </w:t>
      </w:r>
      <w:r w:rsidR="003B7640">
        <w:t xml:space="preserve">IV. </w:t>
      </w:r>
      <w:r w:rsidR="000F63EF" w:rsidRPr="005F1B88">
        <w:t>dieses Vertrages durchführen.</w:t>
      </w:r>
    </w:p>
    <w:p w14:paraId="7BFF38BC" w14:textId="07FF8F54" w:rsidR="000F63EF" w:rsidRPr="00783317" w:rsidRDefault="000F63EF" w:rsidP="003F65A0">
      <w:pPr>
        <w:pStyle w:val="berschrift1"/>
        <w:pageBreakBefore w:val="0"/>
        <w:rPr>
          <w:sz w:val="20"/>
          <w:szCs w:val="20"/>
        </w:rPr>
      </w:pPr>
      <w:bookmarkStart w:id="104" w:name="_Toc448928537"/>
      <w:bookmarkStart w:id="105" w:name="_Toc38872679"/>
      <w:bookmarkStart w:id="106" w:name="_Toc101511152"/>
      <w:r w:rsidRPr="00324438">
        <w:t>Unterauftragsverhältnisse</w:t>
      </w:r>
      <w:bookmarkEnd w:id="104"/>
      <w:bookmarkEnd w:id="105"/>
      <w:r w:rsidRPr="00324438">
        <w:t xml:space="preserve"> </w:t>
      </w:r>
      <w:r w:rsidR="008F7A68" w:rsidRPr="00324438">
        <w:t>mit Subunternehmern</w:t>
      </w:r>
      <w:r w:rsidR="00EA5BF6" w:rsidRPr="00324438">
        <w:br/>
      </w:r>
      <w:r w:rsidR="00EA5BF6" w:rsidRPr="00783317">
        <w:rPr>
          <w:sz w:val="20"/>
          <w:szCs w:val="20"/>
        </w:rPr>
        <w:t>(</w:t>
      </w:r>
      <w:r w:rsidR="008F7A68" w:rsidRPr="00783317">
        <w:rPr>
          <w:sz w:val="20"/>
          <w:szCs w:val="20"/>
        </w:rPr>
        <w:t>Art. 28 </w:t>
      </w:r>
      <w:r w:rsidR="003F65A0" w:rsidRPr="00783317">
        <w:rPr>
          <w:sz w:val="20"/>
          <w:szCs w:val="20"/>
        </w:rPr>
        <w:t>Abs. </w:t>
      </w:r>
      <w:r w:rsidRPr="00783317">
        <w:rPr>
          <w:sz w:val="20"/>
          <w:szCs w:val="20"/>
        </w:rPr>
        <w:t xml:space="preserve">3 Satz 2 lit. d </w:t>
      </w:r>
      <w:r w:rsidR="00E05DCE" w:rsidRPr="00783317">
        <w:rPr>
          <w:sz w:val="20"/>
          <w:szCs w:val="20"/>
        </w:rPr>
        <w:t>DSGVO</w:t>
      </w:r>
      <w:r w:rsidR="00EA5BF6" w:rsidRPr="00783317">
        <w:rPr>
          <w:sz w:val="20"/>
          <w:szCs w:val="20"/>
        </w:rPr>
        <w:t>)</w:t>
      </w:r>
      <w:bookmarkEnd w:id="106"/>
    </w:p>
    <w:p w14:paraId="46A85293" w14:textId="08C60173" w:rsidR="00FC265D" w:rsidRDefault="00FC265D" w:rsidP="00B516A1">
      <w:pPr>
        <w:jc w:val="left"/>
      </w:pPr>
      <w:r w:rsidRPr="00FC265D">
        <w:t xml:space="preserve">Als Unterauftragsverhältnisse im Sinne dieser Regelung sind solche Dienstleistungen zu verstehen, die sich unmittelbar auf die Erbringung der Hauptleistung beziehen. Hierzu gehören nicht Nebenleistungen, die der </w:t>
      </w:r>
      <w:r>
        <w:t>Auftrag</w:t>
      </w:r>
      <w:r w:rsidR="00783317">
        <w:t>sverarbeiter</w:t>
      </w:r>
      <w:r w:rsidRPr="00FC265D">
        <w:t xml:space="preserve"> z.</w:t>
      </w:r>
      <w:r>
        <w:t xml:space="preserve"> </w:t>
      </w:r>
      <w:r w:rsidRPr="00FC265D">
        <w:t>B. als Telekommunikationsleistungen, Post-/Transportdienstleistungen, Wartung und Benutzerservice oder die Entsorgung von Datenträgern sowie sonstige Maßnahmen zur Sicherstellung der Vertraulichkeit, Verfügbarkeit, Integrität und Belastbarkeit der Hard- und Software von Datenverarbei</w:t>
      </w:r>
      <w:r w:rsidR="00783317">
        <w:t>tungsanlagen in Anspruch nimmt.</w:t>
      </w:r>
      <w:r w:rsidRPr="00FC265D">
        <w:t xml:space="preserve"> Der </w:t>
      </w:r>
      <w:r w:rsidR="00783317">
        <w:t>Auftragsverarbeiter</w:t>
      </w:r>
      <w:r w:rsidRPr="00FC265D">
        <w:t xml:space="preserve"> ist jedoch verpflichtet, zur Gewährleistung des Datenschutzes und der Datensicherheit der Daten </w:t>
      </w:r>
      <w:r w:rsidR="003F65A0">
        <w:t xml:space="preserve">aus dem Verantwortungsbereich </w:t>
      </w:r>
      <w:r w:rsidRPr="00FC265D">
        <w:t xml:space="preserve">des </w:t>
      </w:r>
      <w:r w:rsidR="003F65A0">
        <w:t>Verantwortlichen</w:t>
      </w:r>
      <w:r w:rsidRPr="00FC265D">
        <w:t xml:space="preserve"> auch bei </w:t>
      </w:r>
      <w:r>
        <w:t xml:space="preserve">den </w:t>
      </w:r>
      <w:r w:rsidRPr="00FC265D">
        <w:t>ausgelagerten Nebenleistungen angemessene und gesetzeskonforme vertragliche Vereinbarungen sowie Kontrollmaßnahmen zu ergreifen.</w:t>
      </w:r>
    </w:p>
    <w:p w14:paraId="25AE305E" w14:textId="60753C7B" w:rsidR="000F63EF" w:rsidRPr="005F1B88" w:rsidRDefault="000F63EF" w:rsidP="00B516A1">
      <w:pPr>
        <w:jc w:val="left"/>
      </w:pPr>
      <w:r w:rsidRPr="005F1B88">
        <w:t xml:space="preserve">Der Auftragsverarbeiter hat vertraglich sicherzustellen, dass die </w:t>
      </w:r>
      <w:r w:rsidR="00783317">
        <w:t xml:space="preserve">Regelungen des vorliegenden Vertrags </w:t>
      </w:r>
      <w:r w:rsidRPr="005F1B88">
        <w:t xml:space="preserve">zwischen Verantwortlichem und Auftragsverarbeiter auch gegenüber Subunternehmern gelten. In dem Vertrag mit dem Subunternehmer sind die Angaben so konkret festzulegen, dass die Verantwortlichkeiten des Auftragsverarbeiters und des Subunternehmers deutlich voneinander </w:t>
      </w:r>
      <w:r w:rsidRPr="005F1B88">
        <w:lastRenderedPageBreak/>
        <w:t>abgegrenzt werden. Werden mehrere Subunternehmer eingesetzt, so gilt dies auch für die Verantwortlichkeiten zwischen diesen Subunternehmern. Insbesondere muss der Verantwortliche berechtigt sein, im Bedarfsfall angemessene Überprüfungen und Inspektionen, auch vor Ort, bei Subunternehmern durchzuführen oder durch von ihm beauftragte Dritte durchführen zu lassen.</w:t>
      </w:r>
    </w:p>
    <w:p w14:paraId="725BA212" w14:textId="62039307" w:rsidR="000F63EF" w:rsidRPr="005F1B88" w:rsidRDefault="000F63EF" w:rsidP="00B516A1">
      <w:pPr>
        <w:jc w:val="left"/>
      </w:pPr>
      <w:r w:rsidRPr="005F1B88">
        <w:t xml:space="preserve">Der Vertrag mit dem Subunternehmer muss schriftlich abgefasst werden, was auch in einem elektronischen Format erfolgen kann (Art. 28 Abs. 4 und Abs. 9 </w:t>
      </w:r>
      <w:r w:rsidR="00E05DCE" w:rsidRPr="005F1B88">
        <w:t>DSGVO</w:t>
      </w:r>
      <w:r w:rsidRPr="005F1B88">
        <w:t>).</w:t>
      </w:r>
    </w:p>
    <w:p w14:paraId="12314E38" w14:textId="1D1014CD" w:rsidR="000F63EF" w:rsidRPr="005F1B88" w:rsidRDefault="000F63EF" w:rsidP="00B516A1">
      <w:pPr>
        <w:jc w:val="left"/>
      </w:pPr>
      <w:r w:rsidRPr="005F1B88">
        <w:t xml:space="preserve">Die Weiterleitung von Daten an den Subunternehmer ist erst zulässig, wenn der Subunternehmer die Verpflichtungen nach Art. 29 und Art. 32 Abs. 4 </w:t>
      </w:r>
      <w:r w:rsidR="00E05DCE" w:rsidRPr="005F1B88">
        <w:t>DSGVO</w:t>
      </w:r>
      <w:r w:rsidRPr="005F1B88">
        <w:t xml:space="preserve"> bezüglich seiner Beschäftigten erfüllt hat.</w:t>
      </w:r>
    </w:p>
    <w:p w14:paraId="77466388" w14:textId="48EA0B68" w:rsidR="000F63EF" w:rsidRPr="005F1B88" w:rsidRDefault="000F63EF" w:rsidP="00B516A1">
      <w:pPr>
        <w:jc w:val="left"/>
      </w:pPr>
      <w:r w:rsidRPr="005F1B88">
        <w:t>Der Auftragsverarbeiter haftet gegenüber dem Verantwortlichen dafür, dass der Subunternehmer den Datenschutzpflichten nachkommt, die ihm durch den Auftragsverarbeiter im Einklang mit dem vorliegenden Vertragsabschnitt vertraglich auferlegt wurden.</w:t>
      </w:r>
    </w:p>
    <w:p w14:paraId="645B91F9" w14:textId="1813E3D1" w:rsidR="000F63EF" w:rsidRPr="005F1B88" w:rsidRDefault="000F63EF" w:rsidP="00B516A1">
      <w:pPr>
        <w:jc w:val="left"/>
      </w:pPr>
      <w:r w:rsidRPr="005F1B88">
        <w:t>Zurzeit sind für den Auftragsverarbeiter die in Anlage</w:t>
      </w:r>
      <w:r w:rsidR="003D1385">
        <w:t xml:space="preserve"> 1 </w:t>
      </w:r>
      <w:r w:rsidRPr="005F1B88">
        <w:t>mit Namen, Anschrift und Auftragsinhalt bezeichneten Subunternehmer mit der Verarbeitung von personenbezogenen Daten in dem dort genannten Umfang beschäftigt. Mit deren Beauftragung erklärt sich der Verantwortliche einverstanden.</w:t>
      </w:r>
    </w:p>
    <w:p w14:paraId="055F5AB0" w14:textId="65A53B71" w:rsidR="000F63EF" w:rsidRPr="005F1B88" w:rsidRDefault="000F63EF" w:rsidP="00B516A1">
      <w:pPr>
        <w:jc w:val="left"/>
      </w:pPr>
      <w:r w:rsidRPr="005F1B88">
        <w:t>Der Auftragsverarbeiter erhält eine allgemeine Befugnis zur Bea</w:t>
      </w:r>
      <w:r w:rsidR="003D1385">
        <w:t>uftragung von Subunternehmern. J</w:t>
      </w:r>
      <w:r w:rsidRPr="005F1B88">
        <w:t>ede Subbeauftragung wird vorher durch den Auftragsverarbeiter dem Verantwortlichen angezeigt. Der Verantwortliche hat dann von Gesetzes wegen ein Recht auf Einsp</w:t>
      </w:r>
      <w:r w:rsidR="003D1385">
        <w:t>ruch gegen diese Änderung (Art. 28 </w:t>
      </w:r>
      <w:r w:rsidRPr="005F1B88">
        <w:t>Abs. 2</w:t>
      </w:r>
      <w:r w:rsidR="00A12A77">
        <w:t xml:space="preserve"> DSGVO</w:t>
      </w:r>
      <w:r w:rsidRPr="005F1B88">
        <w:t>).</w:t>
      </w:r>
      <w:r w:rsidRPr="005F1B88" w:rsidDel="00E23ADC">
        <w:t xml:space="preserve"> </w:t>
      </w:r>
    </w:p>
    <w:p w14:paraId="1AFB265F" w14:textId="149CBE90" w:rsidR="000F63EF" w:rsidRPr="005F1B88" w:rsidRDefault="000F63EF" w:rsidP="00B516A1">
      <w:pPr>
        <w:jc w:val="left"/>
      </w:pPr>
      <w:r w:rsidRPr="005F1B88">
        <w:t>Eine Änderung der Unterauftragsverhältnisse gilt vom</w:t>
      </w:r>
      <w:r w:rsidR="003D1385">
        <w:t xml:space="preserve"> </w:t>
      </w:r>
      <w:r w:rsidRPr="005F1B88">
        <w:t xml:space="preserve">Verantwortlichen als genehmigt, wenn nicht innerhalb einer Frist von </w:t>
      </w:r>
      <w:r w:rsidR="00FD46B3">
        <w:t>vier</w:t>
      </w:r>
      <w:r w:rsidR="00FD46B3" w:rsidRPr="005F1B88">
        <w:t xml:space="preserve"> </w:t>
      </w:r>
      <w:r w:rsidRPr="005F1B88">
        <w:t>Wochen nach Kenntnisnahme ein schriftlicher Einspruch gegenüber dem Auftragsverarbeiter erfolgt.</w:t>
      </w:r>
    </w:p>
    <w:p w14:paraId="76D50B12" w14:textId="4DD79E11" w:rsidR="00A60055" w:rsidRPr="007A764A" w:rsidRDefault="000F63EF" w:rsidP="002B6A1F">
      <w:pPr>
        <w:pStyle w:val="berschrift1"/>
        <w:pageBreakBefore w:val="0"/>
      </w:pPr>
      <w:bookmarkStart w:id="107" w:name="_Toc33691004"/>
      <w:bookmarkStart w:id="108" w:name="_Toc33700310"/>
      <w:bookmarkStart w:id="109" w:name="_Toc34137373"/>
      <w:bookmarkStart w:id="110" w:name="_Toc33691005"/>
      <w:bookmarkStart w:id="111" w:name="_Toc33700311"/>
      <w:bookmarkStart w:id="112" w:name="_Toc34137374"/>
      <w:bookmarkStart w:id="113" w:name="_Toc33691006"/>
      <w:bookmarkStart w:id="114" w:name="_Toc33700312"/>
      <w:bookmarkStart w:id="115" w:name="_Toc34137375"/>
      <w:bookmarkStart w:id="116" w:name="_Toc448928538"/>
      <w:bookmarkStart w:id="117" w:name="_Toc38872680"/>
      <w:bookmarkStart w:id="118" w:name="_Toc101511153"/>
      <w:bookmarkEnd w:id="107"/>
      <w:bookmarkEnd w:id="108"/>
      <w:bookmarkEnd w:id="109"/>
      <w:bookmarkEnd w:id="110"/>
      <w:bookmarkEnd w:id="111"/>
      <w:bookmarkEnd w:id="112"/>
      <w:bookmarkEnd w:id="113"/>
      <w:bookmarkEnd w:id="114"/>
      <w:bookmarkEnd w:id="115"/>
      <w:r w:rsidRPr="007A764A">
        <w:rPr>
          <w:kern w:val="0"/>
        </w:rPr>
        <w:t>Technische</w:t>
      </w:r>
      <w:r w:rsidRPr="007A764A">
        <w:t xml:space="preserve"> und organisatorische Maßnahmen</w:t>
      </w:r>
      <w:bookmarkEnd w:id="116"/>
      <w:bookmarkEnd w:id="117"/>
      <w:r w:rsidR="00783317">
        <w:br/>
      </w:r>
      <w:r w:rsidR="00783317" w:rsidRPr="00783317">
        <w:rPr>
          <w:sz w:val="20"/>
          <w:szCs w:val="20"/>
        </w:rPr>
        <w:t>(</w:t>
      </w:r>
      <w:r w:rsidRPr="00783317">
        <w:rPr>
          <w:sz w:val="20"/>
          <w:szCs w:val="20"/>
        </w:rPr>
        <w:t>Art. 28 Abs. 3 Satz 2 lit. c und e</w:t>
      </w:r>
      <w:r w:rsidR="00A12A77" w:rsidRPr="00783317">
        <w:rPr>
          <w:sz w:val="20"/>
          <w:szCs w:val="20"/>
        </w:rPr>
        <w:t>, 32</w:t>
      </w:r>
      <w:r w:rsidRPr="00783317">
        <w:rPr>
          <w:sz w:val="20"/>
          <w:szCs w:val="20"/>
        </w:rPr>
        <w:t xml:space="preserve"> </w:t>
      </w:r>
      <w:r w:rsidR="00E05DCE" w:rsidRPr="00783317">
        <w:rPr>
          <w:sz w:val="20"/>
          <w:szCs w:val="20"/>
        </w:rPr>
        <w:t>DSGVO</w:t>
      </w:r>
      <w:r w:rsidR="00783317" w:rsidRPr="00783317">
        <w:rPr>
          <w:sz w:val="20"/>
          <w:szCs w:val="20"/>
        </w:rPr>
        <w:t>)</w:t>
      </w:r>
      <w:bookmarkEnd w:id="118"/>
    </w:p>
    <w:p w14:paraId="32B745E4" w14:textId="590019E6" w:rsidR="006B5B33" w:rsidRDefault="006B5B33" w:rsidP="00FD46B3">
      <w:r>
        <w:t>Im Rahmen der (</w:t>
      </w:r>
      <w:r w:rsidRPr="00B516A1">
        <w:rPr>
          <w:i/>
        </w:rPr>
        <w:t>konkreten)</w:t>
      </w:r>
      <w:r>
        <w:t xml:space="preserve"> </w:t>
      </w:r>
      <w:r w:rsidRPr="005F1B88">
        <w:t>Auftragsverarbeitung</w:t>
      </w:r>
      <w:r>
        <w:t xml:space="preserve"> </w:t>
      </w:r>
      <w:r w:rsidR="009E3369">
        <w:t xml:space="preserve">ist </w:t>
      </w:r>
      <w:r>
        <w:t>die Sicherheit der Verarbeitung</w:t>
      </w:r>
      <w:r w:rsidR="009E3369">
        <w:t xml:space="preserve"> zu gewährleisten</w:t>
      </w:r>
      <w:r>
        <w:t xml:space="preserve">. Hierzu sind Maßnahmen zu treffen, die die </w:t>
      </w:r>
      <w:r w:rsidRPr="006B5B33">
        <w:t xml:space="preserve">Datensicherheit und </w:t>
      </w:r>
      <w:r>
        <w:t>die ein dem</w:t>
      </w:r>
      <w:r w:rsidRPr="006B5B33">
        <w:t xml:space="preserve"> Risiko für die Rechte und Freiheiten der von der Verarbeitung betroffenen natürlichen Personen angemessene</w:t>
      </w:r>
      <w:r w:rsidR="00783317">
        <w:t>s</w:t>
      </w:r>
      <w:r w:rsidRPr="006B5B33">
        <w:t xml:space="preserve"> Schutzniveau hinsichtlich der Vertraulichkeit, der Integrität, der Verfügbarkeit sowie der Belastbarkeit der Systeme</w:t>
      </w:r>
      <w:r w:rsidR="009E3369">
        <w:t xml:space="preserve"> und Dienste</w:t>
      </w:r>
      <w:r>
        <w:t xml:space="preserve"> gewährleisten</w:t>
      </w:r>
      <w:r w:rsidRPr="006B5B33">
        <w:t>.</w:t>
      </w:r>
      <w:r w:rsidR="009E3369">
        <w:t xml:space="preserve"> Durch</w:t>
      </w:r>
      <w:r w:rsidR="009E3369" w:rsidRPr="005F1B88">
        <w:t xml:space="preserve"> geeignete technische und organisatorische </w:t>
      </w:r>
      <w:r w:rsidR="009E3369">
        <w:t>(</w:t>
      </w:r>
      <w:r w:rsidR="009E3369" w:rsidRPr="00B516A1">
        <w:rPr>
          <w:i/>
        </w:rPr>
        <w:t>Abhilfe</w:t>
      </w:r>
      <w:r w:rsidR="002B6A1F">
        <w:rPr>
          <w:i/>
        </w:rPr>
        <w:t>-</w:t>
      </w:r>
      <w:r w:rsidR="009E3369">
        <w:t>)</w:t>
      </w:r>
      <w:r w:rsidR="002B6A1F">
        <w:t xml:space="preserve"> </w:t>
      </w:r>
      <w:r w:rsidR="009E3369">
        <w:t>M</w:t>
      </w:r>
      <w:r w:rsidR="009E3369" w:rsidRPr="005F1B88">
        <w:t xml:space="preserve">aßnahmen </w:t>
      </w:r>
      <w:r w:rsidR="009E3369">
        <w:t xml:space="preserve">ist </w:t>
      </w:r>
      <w:r w:rsidR="009E3369" w:rsidRPr="005F1B88">
        <w:t xml:space="preserve">das Risiko auf Dauer </w:t>
      </w:r>
      <w:r w:rsidR="002B6A1F">
        <w:t>einzudämmen (</w:t>
      </w:r>
      <w:r w:rsidR="009E3369" w:rsidRPr="005F1B88">
        <w:t xml:space="preserve">Art. 28 Abs. 3 lit. c. </w:t>
      </w:r>
      <w:r w:rsidR="002B6A1F">
        <w:t xml:space="preserve">DSGVO). </w:t>
      </w:r>
      <w:r w:rsidR="009E3369">
        <w:t xml:space="preserve">Gemäß der </w:t>
      </w:r>
      <w:r w:rsidR="002B6A1F">
        <w:t>Formulierung in Art. 32 </w:t>
      </w:r>
      <w:r w:rsidR="009E3369" w:rsidRPr="005F1B88">
        <w:t>Abs. 1 DSGVO „</w:t>
      </w:r>
      <w:r w:rsidR="009E3369" w:rsidRPr="002B6A1F">
        <w:rPr>
          <w:i/>
        </w:rPr>
        <w:t>diese Maßnahmen schließen unter anderem Folgendes ein</w:t>
      </w:r>
      <w:r w:rsidR="009E3369" w:rsidRPr="005F1B88">
        <w:t xml:space="preserve">“ </w:t>
      </w:r>
      <w:r w:rsidR="002B6A1F">
        <w:t>gilt</w:t>
      </w:r>
      <w:r w:rsidR="009E3369" w:rsidRPr="005F1B88">
        <w:t>, dass die dort vorgenommene Aufzählung nicht abschließend ist. Für die Auftragsverarbeitung sind auch technische und organisatorische Maßnahmen umzusetzen, die in Kapitel III der DSGVO genannten Rechte der betroffenen Personen wahren (Art. 28 Abs. 3 lit. e).</w:t>
      </w:r>
    </w:p>
    <w:p w14:paraId="0BEACD0A" w14:textId="2AF526E2" w:rsidR="000F63EF" w:rsidRDefault="00F324BA" w:rsidP="00B516A1">
      <w:pPr>
        <w:jc w:val="left"/>
      </w:pPr>
      <w:r>
        <w:t>Die</w:t>
      </w:r>
      <w:r w:rsidR="000F63EF" w:rsidRPr="005F1B88">
        <w:t xml:space="preserve"> Maßnahmen sollen u. a. sicherstellen, dass Daten nur für den Zweck verarbeitet und ausgewertet werden können, für den sie erhoben </w:t>
      </w:r>
      <w:r w:rsidR="000F63EF" w:rsidRPr="0016111E">
        <w:t>werden (Zweckbindung), dass Betroffene, Verantwortliche und Kontrollinstanzen u. a. erkennen können, welche Daten für welchen Zweck in einem Verfahren erhoben und verarbeitet werden, welche Systeme und Prozesse dafür genutzt werden (Transparenz) und dass den Betroffenen die ihnen zustehenden Rechte auf Benachrichtigung, Auskunft, Berichtigung, Sperrung und Löschung jederzeit wirksam gewährt werden (Intervenierbarkeit). Entsprechend sind auch die Maßnahmenbereiche zu berücksichtigen, die vorrangig der Minimierung der Eingriffsintensität in die Grundrechte Betroffener</w:t>
      </w:r>
      <w:r w:rsidR="000F63EF" w:rsidRPr="005F1B88">
        <w:t xml:space="preserve"> dienen.</w:t>
      </w:r>
    </w:p>
    <w:p w14:paraId="51C690BD" w14:textId="36B6A241" w:rsidR="00FC265D" w:rsidRPr="005F1B88" w:rsidRDefault="00FC265D" w:rsidP="00B516A1">
      <w:pPr>
        <w:jc w:val="left"/>
      </w:pPr>
      <w:r>
        <w:t>T</w:t>
      </w:r>
      <w:r w:rsidRPr="00FC265D">
        <w:t xml:space="preserve">echnische und organisatorische Maßnahmen unterliegen dem technischen Fortschritt und der Weiterentwicklung. Insoweit ist es dem </w:t>
      </w:r>
      <w:r w:rsidR="00783317">
        <w:t>Auftragsverarbeiter</w:t>
      </w:r>
      <w:r w:rsidRPr="00FC265D">
        <w:t xml:space="preserve"> gestattet, alternative adäquate Maßnahmen umzusetzen. Dabei darf das Sicherheitsniveau der festgelegten Maßnahmen nicht unterschritten werden. Wesentliche Änderungen sind zu dokumentieren. Darüber hin</w:t>
      </w:r>
      <w:r w:rsidR="00783317">
        <w:t>aus beobachtet der Auftragsverarbeiter</w:t>
      </w:r>
      <w:r w:rsidRPr="00FC265D">
        <w:t xml:space="preserve"> die technische Entwicklung und schlägt ggf. notwendige Anpassungen der technisch-organisatorischen Maßnahmen vor.</w:t>
      </w:r>
    </w:p>
    <w:p w14:paraId="49C8B852" w14:textId="1B95B81B" w:rsidR="000F63EF" w:rsidRPr="005F1B88" w:rsidRDefault="000F63EF" w:rsidP="00B516A1">
      <w:pPr>
        <w:jc w:val="left"/>
      </w:pPr>
      <w:r w:rsidRPr="005F1B88">
        <w:t>Ein die konkreten ergriffenen Maßnahmen dokumentierendes Sicherheitskonzept ist beim</w:t>
      </w:r>
      <w:r w:rsidR="00FC265D">
        <w:t xml:space="preserve"> Auftragsverarbeiter vorhanden.</w:t>
      </w:r>
    </w:p>
    <w:p w14:paraId="2D5C4C90" w14:textId="1C9AEF36" w:rsidR="00A60055" w:rsidRPr="007A764A" w:rsidRDefault="00A60055" w:rsidP="003F65A0">
      <w:pPr>
        <w:pStyle w:val="berschrift1"/>
      </w:pPr>
      <w:bookmarkStart w:id="119" w:name="_Toc101511154"/>
      <w:bookmarkStart w:id="120" w:name="_Toc38872681"/>
      <w:r w:rsidRPr="007A764A">
        <w:lastRenderedPageBreak/>
        <w:t>Verpflichtung des Auftragsverarbeite</w:t>
      </w:r>
      <w:r w:rsidR="00783317">
        <w:t>rs nach Beendigung</w:t>
      </w:r>
      <w:r w:rsidR="00783317">
        <w:br/>
        <w:t>des Auftrags</w:t>
      </w:r>
      <w:r w:rsidR="002B6A1F">
        <w:br/>
      </w:r>
      <w:r w:rsidR="00783317" w:rsidRPr="00783317">
        <w:rPr>
          <w:sz w:val="20"/>
          <w:szCs w:val="20"/>
        </w:rPr>
        <w:t>(</w:t>
      </w:r>
      <w:r w:rsidR="00C23C2C">
        <w:rPr>
          <w:sz w:val="20"/>
          <w:szCs w:val="20"/>
        </w:rPr>
        <w:t>Art. 28 Abs. 3 lit. g</w:t>
      </w:r>
      <w:r w:rsidRPr="00783317">
        <w:rPr>
          <w:sz w:val="20"/>
          <w:szCs w:val="20"/>
        </w:rPr>
        <w:t xml:space="preserve"> DSGVO</w:t>
      </w:r>
      <w:r w:rsidR="00783317" w:rsidRPr="00783317">
        <w:rPr>
          <w:sz w:val="20"/>
          <w:szCs w:val="20"/>
        </w:rPr>
        <w:t>)</w:t>
      </w:r>
      <w:bookmarkEnd w:id="119"/>
    </w:p>
    <w:bookmarkEnd w:id="120"/>
    <w:p w14:paraId="172DC70A" w14:textId="2998CF3C" w:rsidR="000F63EF" w:rsidRPr="005F1B88" w:rsidRDefault="000F63EF" w:rsidP="00B516A1">
      <w:pPr>
        <w:jc w:val="left"/>
      </w:pPr>
      <w:r w:rsidRPr="005F1B88">
        <w:t>Nach Abschluss der vertraglichen Arbeiten hat der Auftragsverarbeiter sämtliche in seinen Besitz sowie an Subunternehmen gelangte Daten, Unterlagen und erstellte Verarbeitungs- oder Nutzungsergebnisse, die im Zusammenhang mit dem Auftragsverhältnis stehen, dem Verantwortlichen auszuhändigen oder datenschutzgerecht zu löschen bzw. zu vernichten/ vernichten zu lassen.</w:t>
      </w:r>
    </w:p>
    <w:p w14:paraId="01F55E64" w14:textId="522AC7B8" w:rsidR="00871542" w:rsidRDefault="000F63EF" w:rsidP="007A764A">
      <w:pPr>
        <w:jc w:val="left"/>
      </w:pPr>
      <w:r w:rsidRPr="005F1B88">
        <w:t>Die Löschung bzw. Vernichtung ist dem Verantwortlichen mit Datumsangabe schriftlich oder in einem dokumentierten elektronischen Format zu bestätigen.</w:t>
      </w:r>
      <w:r w:rsidR="007A764A">
        <w:t xml:space="preserve"> </w:t>
      </w:r>
    </w:p>
    <w:p w14:paraId="069AA406" w14:textId="77777777" w:rsidR="00A60055" w:rsidRPr="007A764A" w:rsidRDefault="00A60055" w:rsidP="002B6A1F">
      <w:pPr>
        <w:pStyle w:val="berschrift1"/>
        <w:pageBreakBefore w:val="0"/>
      </w:pPr>
      <w:bookmarkStart w:id="121" w:name="_Toc101511155"/>
      <w:r w:rsidRPr="007A764A">
        <w:t>Haftung</w:t>
      </w:r>
      <w:bookmarkEnd w:id="121"/>
    </w:p>
    <w:p w14:paraId="2F3FED4A" w14:textId="0642FE81" w:rsidR="00871542" w:rsidRDefault="00C23C2C" w:rsidP="00B516A1">
      <w:pPr>
        <w:jc w:val="left"/>
      </w:pPr>
      <w:r>
        <w:t>Der Auftragsverarbeiter</w:t>
      </w:r>
      <w:r w:rsidR="00871542" w:rsidRPr="00871542">
        <w:t xml:space="preserve"> haftet dem </w:t>
      </w:r>
      <w:r>
        <w:t>Verantwortlichen gegenüber</w:t>
      </w:r>
      <w:r w:rsidR="00871542" w:rsidRPr="00871542">
        <w:t xml:space="preserve"> für Schäden, die </w:t>
      </w:r>
      <w:r>
        <w:t>Auftragsverarbeiter</w:t>
      </w:r>
      <w:r w:rsidR="00871542" w:rsidRPr="00871542">
        <w:t xml:space="preserve">, </w:t>
      </w:r>
      <w:r w:rsidR="00871542">
        <w:t>seine</w:t>
      </w:r>
      <w:r w:rsidR="00871542" w:rsidRPr="00871542">
        <w:t xml:space="preserve"> Mitarbeiter bzw. die von ih</w:t>
      </w:r>
      <w:r w:rsidR="00871542">
        <w:t>m</w:t>
      </w:r>
      <w:r w:rsidR="00871542" w:rsidRPr="00871542">
        <w:t xml:space="preserve"> mit der Vertragsdurchführung Beauftragten oder ihre Unterauftragsverarbeiter bei der Erbringung der vertraglichen Leistung schuldhaft verursachen.</w:t>
      </w:r>
    </w:p>
    <w:p w14:paraId="763AA410" w14:textId="08A613F6" w:rsidR="00871542" w:rsidRDefault="00871542" w:rsidP="00B516A1">
      <w:pPr>
        <w:jc w:val="left"/>
      </w:pPr>
      <w:r w:rsidRPr="00871542">
        <w:t>Für den Ersatz von Schäden, die ein Betr</w:t>
      </w:r>
      <w:r w:rsidR="002B6A1F">
        <w:t>offener wegen einer nach der DS</w:t>
      </w:r>
      <w:r w:rsidRPr="00871542">
        <w:t>GVO oder anderen Vorschriften für den Datenschutz unzulässigen oder unrichtigen Datenverarbeitung im Rahmen des Auftragsverhältnisse</w:t>
      </w:r>
      <w:r w:rsidR="00C23C2C">
        <w:t>s erleidet, ist der Verantwortliche</w:t>
      </w:r>
      <w:r w:rsidRPr="00871542">
        <w:t xml:space="preserve"> gegenüber den Betroffenen verantwortlich. </w:t>
      </w:r>
    </w:p>
    <w:p w14:paraId="0BCD24BF" w14:textId="435C955F" w:rsidR="00871542" w:rsidRDefault="00871542" w:rsidP="00B516A1">
      <w:pPr>
        <w:jc w:val="left"/>
      </w:pPr>
      <w:r w:rsidRPr="00871542">
        <w:t xml:space="preserve">Soweit der </w:t>
      </w:r>
      <w:r w:rsidR="00C23C2C">
        <w:t>Verantwortliche</w:t>
      </w:r>
      <w:r w:rsidRPr="00871542">
        <w:t xml:space="preserve"> zum Schadensersatz gegenüber Betroffenen verpflichtet ist, bleibt ihm der Rückgriff </w:t>
      </w:r>
      <w:r w:rsidR="00C23C2C">
        <w:t>auf den Auftragsverarbeiter</w:t>
      </w:r>
      <w:r>
        <w:t xml:space="preserve"> </w:t>
      </w:r>
      <w:r w:rsidRPr="00871542">
        <w:t>vorbehalten.</w:t>
      </w:r>
    </w:p>
    <w:p w14:paraId="043B9678" w14:textId="3A951AF1" w:rsidR="00871542" w:rsidRDefault="00871542" w:rsidP="00B516A1">
      <w:pPr>
        <w:jc w:val="left"/>
      </w:pPr>
      <w:r w:rsidRPr="00871542">
        <w:t xml:space="preserve">Weitergehende Haftungsansprüche nach den allgemeinen Gesetzen bleiben unberührt. </w:t>
      </w:r>
    </w:p>
    <w:p w14:paraId="69DCD4CA" w14:textId="77777777" w:rsidR="00A60055" w:rsidRPr="007A764A" w:rsidRDefault="00A60055" w:rsidP="002B6A1F">
      <w:pPr>
        <w:pStyle w:val="berschrift1"/>
        <w:pageBreakBefore w:val="0"/>
      </w:pPr>
      <w:bookmarkStart w:id="122" w:name="_Toc101511156"/>
      <w:r w:rsidRPr="007A764A">
        <w:t>Sonstiges</w:t>
      </w:r>
      <w:bookmarkEnd w:id="122"/>
    </w:p>
    <w:p w14:paraId="66722FD6" w14:textId="439A4073" w:rsidR="000F63EF" w:rsidRPr="005F1B88" w:rsidRDefault="000F63EF" w:rsidP="00B516A1">
      <w:pPr>
        <w:jc w:val="left"/>
      </w:pPr>
      <w:r w:rsidRPr="005F1B88">
        <w:t xml:space="preserve">Beide </w:t>
      </w:r>
      <w:r w:rsidR="002B6A1F">
        <w:t>Vertragsparteien</w:t>
      </w:r>
      <w:r w:rsidRPr="005F1B88">
        <w:t xml:space="preserve"> sind verpflichtet, alle im Rahmen des Vertragsverhältnisses erlangten Kenntnisse von Geschäftsgeheimnissen und Datensicherheitsmaßnahmen der jeweils anderen Partei auch über die Beendigung des Vertrages vertraulich zu behandeln. Bestehen Zweifel, ob eine Information der Geheimhaltungspflicht unterliegt, ist sie bis zur schriftlichen Freigabe durch die andere Partei als vertraulich zu behandeln. </w:t>
      </w:r>
    </w:p>
    <w:p w14:paraId="45A22252" w14:textId="33DE434C" w:rsidR="000F63EF" w:rsidRPr="005F1B88" w:rsidRDefault="000F63EF" w:rsidP="00B516A1">
      <w:pPr>
        <w:jc w:val="left"/>
      </w:pPr>
      <w:r w:rsidRPr="005F1B88">
        <w:t>S</w:t>
      </w:r>
      <w:r w:rsidR="00C23C2C">
        <w:t>ollte Eigentum des Verantwortlichen</w:t>
      </w:r>
      <w:r w:rsidRPr="005F1B88">
        <w:t xml:space="preserve"> beim Auftragsverarbeiter durch Maßnahmen Dritter (etwa durch Pfändung oder Beschlagnahme), durch ein Insolvenz- oder Vergleichsverfahren oder durch sonstige Ereignisse gefährdet werden, so hat der Auftragsverarbeiter den </w:t>
      </w:r>
      <w:r w:rsidR="002B6A1F">
        <w:t>Verantwortlichen</w:t>
      </w:r>
      <w:r w:rsidRPr="005F1B88">
        <w:t xml:space="preserve"> unverzüglich zu verständigen.</w:t>
      </w:r>
    </w:p>
    <w:p w14:paraId="780B8E1C" w14:textId="65C88FFD" w:rsidR="000F63EF" w:rsidRPr="005F1B88" w:rsidRDefault="000F63EF" w:rsidP="00B516A1">
      <w:pPr>
        <w:jc w:val="left"/>
      </w:pPr>
      <w:r w:rsidRPr="005F1B88">
        <w:t>Für Nebenabreden ist die Schriftform und die ausdrückliche Bezugnahme auf diese Vereinbarung erforderlich.</w:t>
      </w:r>
    </w:p>
    <w:p w14:paraId="373C0D61" w14:textId="67F686C1" w:rsidR="000F63EF" w:rsidRPr="005F1B88" w:rsidRDefault="000F63EF" w:rsidP="00B516A1">
      <w:pPr>
        <w:jc w:val="left"/>
      </w:pPr>
      <w:r w:rsidRPr="005F1B88">
        <w:t>Sollten einzelne Teile dieser Vereinbarung unwirksam sein, so berührt dies die Wirksamkeit de</w:t>
      </w:r>
      <w:r w:rsidR="00F324BA">
        <w:t>r Vereinbarung im Übrigen nicht.</w:t>
      </w:r>
    </w:p>
    <w:p w14:paraId="220D3DF7" w14:textId="5443B01E" w:rsidR="000F63EF" w:rsidRPr="007A764A" w:rsidRDefault="00D806CA" w:rsidP="003F65A0">
      <w:pPr>
        <w:pStyle w:val="berschrift1"/>
      </w:pPr>
      <w:bookmarkStart w:id="123" w:name="_Toc101511157"/>
      <w:r w:rsidRPr="007A764A">
        <w:lastRenderedPageBreak/>
        <w:t>Unterschriften</w:t>
      </w:r>
      <w:bookmarkEnd w:id="123"/>
      <w:r w:rsidRPr="007A764A">
        <w:t xml:space="preserve">  </w:t>
      </w:r>
    </w:p>
    <w:p w14:paraId="710F02BF" w14:textId="77777777" w:rsidR="000F63EF" w:rsidRPr="005F1B88" w:rsidRDefault="000F63EF" w:rsidP="000F63EF">
      <w:pPr>
        <w:pStyle w:val="KeinLeerraum"/>
        <w:keepNext/>
        <w:tabs>
          <w:tab w:val="left" w:pos="5103"/>
        </w:tabs>
        <w:rPr>
          <w:rFonts w:ascii="Arial" w:hAnsi="Arial" w:cs="Arial"/>
        </w:rPr>
      </w:pPr>
    </w:p>
    <w:p w14:paraId="67E9474E" w14:textId="71002398" w:rsidR="000F63EF" w:rsidRPr="005F1B88" w:rsidRDefault="0016111E" w:rsidP="000F63EF">
      <w:pPr>
        <w:pStyle w:val="KeinLeerraum"/>
        <w:keepNext/>
        <w:tabs>
          <w:tab w:val="left" w:pos="5103"/>
        </w:tabs>
        <w:rPr>
          <w:rFonts w:ascii="Arial" w:hAnsi="Arial" w:cs="Arial"/>
        </w:rPr>
      </w:pPr>
      <w:r>
        <w:rPr>
          <w:rFonts w:ascii="Arial" w:hAnsi="Arial" w:cs="Arial"/>
        </w:rPr>
        <w:t xml:space="preserve"> </w:t>
      </w:r>
      <w:r>
        <w:rPr>
          <w:rFonts w:ascii="Arial" w:hAnsi="Arial" w:cs="Arial"/>
        </w:rPr>
        <w:tab/>
      </w:r>
    </w:p>
    <w:p w14:paraId="7B616728" w14:textId="77777777" w:rsidR="000F63EF" w:rsidRPr="005F1B88" w:rsidRDefault="000F63EF" w:rsidP="000F63EF">
      <w:pPr>
        <w:pStyle w:val="KeinLeerraum"/>
        <w:keepNext/>
        <w:tabs>
          <w:tab w:val="left" w:pos="5103"/>
        </w:tabs>
        <w:rPr>
          <w:rFonts w:ascii="Arial" w:hAnsi="Arial" w:cs="Arial"/>
        </w:rPr>
      </w:pPr>
      <w:r w:rsidRPr="005F1B88">
        <w:rPr>
          <w:rFonts w:ascii="Arial" w:hAnsi="Arial" w:cs="Arial"/>
        </w:rPr>
        <w:t>______________________________</w:t>
      </w:r>
      <w:r w:rsidRPr="005F1B88">
        <w:rPr>
          <w:rFonts w:ascii="Arial" w:hAnsi="Arial" w:cs="Arial"/>
        </w:rPr>
        <w:tab/>
        <w:t>_______________________________</w:t>
      </w:r>
    </w:p>
    <w:p w14:paraId="62BF51FB" w14:textId="77777777" w:rsidR="000F63EF" w:rsidRPr="00567441" w:rsidRDefault="000F63EF" w:rsidP="000F63EF">
      <w:pPr>
        <w:pStyle w:val="KeinLeerraum"/>
        <w:keepNext/>
        <w:tabs>
          <w:tab w:val="left" w:pos="5103"/>
        </w:tabs>
        <w:rPr>
          <w:rFonts w:ascii="Arial" w:hAnsi="Arial" w:cs="Arial"/>
          <w:sz w:val="20"/>
          <w:szCs w:val="20"/>
        </w:rPr>
      </w:pPr>
      <w:r w:rsidRPr="00567441">
        <w:rPr>
          <w:rFonts w:ascii="Arial" w:hAnsi="Arial" w:cs="Arial"/>
          <w:sz w:val="20"/>
          <w:szCs w:val="20"/>
        </w:rPr>
        <w:t>Ort, Datum</w:t>
      </w:r>
      <w:r w:rsidRPr="00567441">
        <w:rPr>
          <w:rFonts w:ascii="Arial" w:hAnsi="Arial" w:cs="Arial"/>
          <w:sz w:val="20"/>
          <w:szCs w:val="20"/>
        </w:rPr>
        <w:tab/>
        <w:t>Ort, Datum</w:t>
      </w:r>
    </w:p>
    <w:p w14:paraId="60B8EC1D" w14:textId="77777777" w:rsidR="000F63EF" w:rsidRPr="005F1B88" w:rsidRDefault="000F63EF" w:rsidP="000F63EF">
      <w:pPr>
        <w:pStyle w:val="KeinLeerraum"/>
        <w:keepNext/>
        <w:tabs>
          <w:tab w:val="left" w:pos="5103"/>
        </w:tabs>
        <w:rPr>
          <w:rFonts w:ascii="Arial" w:hAnsi="Arial" w:cs="Arial"/>
        </w:rPr>
      </w:pPr>
    </w:p>
    <w:p w14:paraId="3146FDE3" w14:textId="0D7B493C" w:rsidR="000F63EF" w:rsidRDefault="000F63EF" w:rsidP="000F63EF">
      <w:pPr>
        <w:pStyle w:val="KeinLeerraum"/>
        <w:keepNext/>
        <w:tabs>
          <w:tab w:val="left" w:pos="5103"/>
        </w:tabs>
        <w:rPr>
          <w:rFonts w:ascii="Arial" w:hAnsi="Arial" w:cs="Arial"/>
        </w:rPr>
      </w:pPr>
    </w:p>
    <w:p w14:paraId="4DB52EB4" w14:textId="77777777" w:rsidR="00567441" w:rsidRPr="005F1B88" w:rsidRDefault="00567441" w:rsidP="000F63EF">
      <w:pPr>
        <w:pStyle w:val="KeinLeerraum"/>
        <w:keepNext/>
        <w:tabs>
          <w:tab w:val="left" w:pos="5103"/>
        </w:tabs>
        <w:rPr>
          <w:rFonts w:ascii="Arial" w:hAnsi="Arial" w:cs="Arial"/>
        </w:rPr>
      </w:pPr>
    </w:p>
    <w:p w14:paraId="0B86AFC8" w14:textId="77777777" w:rsidR="000F63EF" w:rsidRPr="005F1B88" w:rsidRDefault="000F63EF" w:rsidP="000F63EF">
      <w:pPr>
        <w:pStyle w:val="KeinLeerraum"/>
        <w:keepNext/>
        <w:tabs>
          <w:tab w:val="left" w:pos="5103"/>
        </w:tabs>
        <w:rPr>
          <w:rFonts w:ascii="Arial" w:hAnsi="Arial" w:cs="Arial"/>
        </w:rPr>
      </w:pPr>
    </w:p>
    <w:p w14:paraId="4912359E" w14:textId="77777777" w:rsidR="000F63EF" w:rsidRPr="005F1B88" w:rsidRDefault="000F63EF" w:rsidP="000F63EF">
      <w:pPr>
        <w:pStyle w:val="KeinLeerraum"/>
        <w:keepNext/>
        <w:tabs>
          <w:tab w:val="left" w:pos="5103"/>
        </w:tabs>
        <w:rPr>
          <w:rFonts w:ascii="Arial" w:hAnsi="Arial" w:cs="Arial"/>
        </w:rPr>
      </w:pPr>
      <w:r w:rsidRPr="005F1B88">
        <w:rPr>
          <w:rFonts w:ascii="Arial" w:hAnsi="Arial" w:cs="Arial"/>
        </w:rPr>
        <w:t>______________________________</w:t>
      </w:r>
      <w:r w:rsidRPr="005F1B88">
        <w:rPr>
          <w:rFonts w:ascii="Arial" w:hAnsi="Arial" w:cs="Arial"/>
        </w:rPr>
        <w:tab/>
        <w:t>_______________________________</w:t>
      </w:r>
    </w:p>
    <w:p w14:paraId="6544ED31" w14:textId="4378BFAD" w:rsidR="00F97621" w:rsidRPr="00567441" w:rsidRDefault="000F63EF" w:rsidP="00F97621">
      <w:pPr>
        <w:pStyle w:val="KeinLeerraum"/>
        <w:keepNext/>
        <w:tabs>
          <w:tab w:val="left" w:pos="5103"/>
        </w:tabs>
        <w:rPr>
          <w:rFonts w:ascii="Arial" w:hAnsi="Arial" w:cs="Arial"/>
          <w:sz w:val="20"/>
          <w:szCs w:val="20"/>
        </w:rPr>
      </w:pPr>
      <w:r w:rsidRPr="00567441">
        <w:rPr>
          <w:rFonts w:ascii="Arial" w:hAnsi="Arial" w:cs="Arial"/>
          <w:sz w:val="20"/>
          <w:szCs w:val="20"/>
        </w:rPr>
        <w:t xml:space="preserve">Name </w:t>
      </w:r>
      <w:r w:rsidR="00F97621" w:rsidRPr="00567441">
        <w:rPr>
          <w:rFonts w:ascii="Arial" w:hAnsi="Arial" w:cs="Arial"/>
          <w:sz w:val="20"/>
          <w:szCs w:val="20"/>
        </w:rPr>
        <w:t xml:space="preserve">Verantwortlicher </w:t>
      </w:r>
      <w:r w:rsidR="00F97621">
        <w:rPr>
          <w:rFonts w:ascii="Arial" w:hAnsi="Arial" w:cs="Arial"/>
          <w:sz w:val="20"/>
          <w:szCs w:val="20"/>
        </w:rPr>
        <w:t>(Auftraggeber)</w:t>
      </w:r>
      <w:r w:rsidR="0076384B">
        <w:rPr>
          <w:rStyle w:val="Funotenzeichen"/>
          <w:rFonts w:ascii="Arial" w:hAnsi="Arial" w:cs="Arial"/>
          <w:sz w:val="20"/>
          <w:szCs w:val="20"/>
        </w:rPr>
        <w:footnoteReference w:id="1"/>
      </w:r>
      <w:r w:rsidR="00F97621" w:rsidRPr="00567441">
        <w:rPr>
          <w:rFonts w:ascii="Arial" w:hAnsi="Arial" w:cs="Arial"/>
          <w:sz w:val="20"/>
          <w:szCs w:val="20"/>
        </w:rPr>
        <w:tab/>
        <w:t>Name</w:t>
      </w:r>
      <w:r w:rsidR="00F97621">
        <w:rPr>
          <w:rFonts w:ascii="Arial" w:hAnsi="Arial" w:cs="Arial"/>
          <w:sz w:val="20"/>
          <w:szCs w:val="20"/>
        </w:rPr>
        <w:t xml:space="preserve"> Auftragsverarbeiter</w:t>
      </w:r>
      <w:r w:rsidR="00324438">
        <w:rPr>
          <w:rStyle w:val="Funotenzeichen"/>
          <w:rFonts w:ascii="Arial" w:hAnsi="Arial" w:cs="Arial"/>
          <w:sz w:val="20"/>
          <w:szCs w:val="20"/>
        </w:rPr>
        <w:footnoteReference w:id="2"/>
      </w:r>
    </w:p>
    <w:p w14:paraId="7324A52F" w14:textId="6F6128D2" w:rsidR="00F97621" w:rsidRPr="00567441" w:rsidRDefault="00F97621" w:rsidP="00F97621">
      <w:pPr>
        <w:pStyle w:val="KeinLeerraum"/>
        <w:keepNext/>
        <w:tabs>
          <w:tab w:val="left" w:pos="5103"/>
        </w:tabs>
        <w:rPr>
          <w:rFonts w:ascii="Arial" w:hAnsi="Arial" w:cs="Arial"/>
          <w:sz w:val="20"/>
          <w:szCs w:val="20"/>
        </w:rPr>
      </w:pPr>
    </w:p>
    <w:p w14:paraId="3D33B075" w14:textId="77777777" w:rsidR="000F63EF" w:rsidRPr="005F1B88" w:rsidRDefault="000F63EF" w:rsidP="000F63EF">
      <w:pPr>
        <w:pStyle w:val="KeinLeerraum"/>
        <w:keepNext/>
        <w:tabs>
          <w:tab w:val="left" w:pos="5103"/>
        </w:tabs>
        <w:rPr>
          <w:rFonts w:ascii="Arial" w:hAnsi="Arial" w:cs="Arial"/>
        </w:rPr>
      </w:pPr>
    </w:p>
    <w:p w14:paraId="03053D84" w14:textId="6B8D396B" w:rsidR="000F63EF" w:rsidRDefault="000F63EF" w:rsidP="000F63EF">
      <w:pPr>
        <w:pStyle w:val="KeinLeerraum"/>
        <w:keepNext/>
        <w:tabs>
          <w:tab w:val="left" w:pos="5103"/>
        </w:tabs>
        <w:rPr>
          <w:rFonts w:ascii="Arial" w:hAnsi="Arial" w:cs="Arial"/>
        </w:rPr>
      </w:pPr>
    </w:p>
    <w:p w14:paraId="23E0AA25" w14:textId="77777777" w:rsidR="00567441" w:rsidRPr="005F1B88" w:rsidRDefault="00567441" w:rsidP="000F63EF">
      <w:pPr>
        <w:pStyle w:val="KeinLeerraum"/>
        <w:keepNext/>
        <w:tabs>
          <w:tab w:val="left" w:pos="5103"/>
        </w:tabs>
        <w:rPr>
          <w:rFonts w:ascii="Arial" w:hAnsi="Arial" w:cs="Arial"/>
        </w:rPr>
      </w:pPr>
    </w:p>
    <w:p w14:paraId="7B15AF97" w14:textId="77777777" w:rsidR="000F63EF" w:rsidRPr="005F1B88" w:rsidRDefault="000F63EF" w:rsidP="000F63EF">
      <w:pPr>
        <w:pStyle w:val="KeinLeerraum"/>
        <w:keepNext/>
        <w:tabs>
          <w:tab w:val="left" w:pos="5103"/>
        </w:tabs>
        <w:rPr>
          <w:rFonts w:ascii="Arial" w:hAnsi="Arial" w:cs="Arial"/>
        </w:rPr>
      </w:pPr>
    </w:p>
    <w:p w14:paraId="09FE2E5F" w14:textId="77777777" w:rsidR="000F63EF" w:rsidRPr="005F1B88" w:rsidRDefault="000F63EF" w:rsidP="000F63EF">
      <w:pPr>
        <w:pStyle w:val="KeinLeerraum"/>
        <w:keepNext/>
        <w:tabs>
          <w:tab w:val="left" w:pos="5103"/>
        </w:tabs>
        <w:rPr>
          <w:rFonts w:ascii="Arial" w:hAnsi="Arial" w:cs="Arial"/>
        </w:rPr>
      </w:pPr>
      <w:r w:rsidRPr="005F1B88">
        <w:rPr>
          <w:rFonts w:ascii="Arial" w:hAnsi="Arial" w:cs="Arial"/>
        </w:rPr>
        <w:t>______________________________</w:t>
      </w:r>
      <w:r w:rsidRPr="005F1B88">
        <w:rPr>
          <w:rFonts w:ascii="Arial" w:hAnsi="Arial" w:cs="Arial"/>
        </w:rPr>
        <w:tab/>
        <w:t>_______________________________</w:t>
      </w:r>
    </w:p>
    <w:p w14:paraId="5C1F423F" w14:textId="77777777" w:rsidR="00F97621" w:rsidRPr="005F1B88" w:rsidRDefault="00F97621" w:rsidP="00F97621">
      <w:pPr>
        <w:tabs>
          <w:tab w:val="left" w:pos="5103"/>
        </w:tabs>
      </w:pPr>
      <w:r>
        <w:t>Stempel / Unterschrift</w:t>
      </w:r>
      <w:r>
        <w:tab/>
        <w:t>Stempel / Unterschrift</w:t>
      </w:r>
    </w:p>
    <w:p w14:paraId="00F624EC" w14:textId="49BE62EC" w:rsidR="000F63EF" w:rsidRPr="005F1B88" w:rsidRDefault="000F63EF" w:rsidP="00E05DCE"/>
    <w:p w14:paraId="7DF31625" w14:textId="77777777" w:rsidR="000F63EF" w:rsidRPr="005F1B88" w:rsidRDefault="000F63EF" w:rsidP="00E05DCE">
      <w:pPr>
        <w:rPr>
          <w:sz w:val="28"/>
          <w:szCs w:val="28"/>
        </w:rPr>
      </w:pPr>
      <w:r w:rsidRPr="005F1B88">
        <w:br w:type="page"/>
      </w:r>
    </w:p>
    <w:p w14:paraId="71A59448" w14:textId="77777777" w:rsidR="000F63EF" w:rsidRPr="00AF6DDA" w:rsidRDefault="000F63EF" w:rsidP="00F97621">
      <w:pPr>
        <w:pStyle w:val="berschrift2"/>
        <w:keepNext w:val="0"/>
        <w:spacing w:after="240"/>
      </w:pPr>
      <w:bookmarkStart w:id="124" w:name="_Toc33691012"/>
      <w:bookmarkStart w:id="125" w:name="_Toc33700318"/>
      <w:bookmarkStart w:id="126" w:name="_Toc34137381"/>
      <w:bookmarkStart w:id="127" w:name="_Toc33691013"/>
      <w:bookmarkStart w:id="128" w:name="_Toc33700319"/>
      <w:bookmarkStart w:id="129" w:name="_Toc34137382"/>
      <w:bookmarkStart w:id="130" w:name="_Toc33691014"/>
      <w:bookmarkStart w:id="131" w:name="_Toc33700320"/>
      <w:bookmarkStart w:id="132" w:name="_Toc34137383"/>
      <w:bookmarkStart w:id="133" w:name="_Toc33691015"/>
      <w:bookmarkStart w:id="134" w:name="_Toc33700321"/>
      <w:bookmarkStart w:id="135" w:name="_Toc34137384"/>
      <w:bookmarkStart w:id="136" w:name="_Toc33691016"/>
      <w:bookmarkStart w:id="137" w:name="_Toc33700322"/>
      <w:bookmarkStart w:id="138" w:name="_Toc34137385"/>
      <w:bookmarkStart w:id="139" w:name="_Toc33691017"/>
      <w:bookmarkStart w:id="140" w:name="_Toc33700323"/>
      <w:bookmarkStart w:id="141" w:name="_Toc34137386"/>
      <w:bookmarkStart w:id="142" w:name="_Toc33691018"/>
      <w:bookmarkStart w:id="143" w:name="_Toc33700324"/>
      <w:bookmarkStart w:id="144" w:name="_Toc34137387"/>
      <w:bookmarkStart w:id="145" w:name="_Toc33691019"/>
      <w:bookmarkStart w:id="146" w:name="_Toc33700325"/>
      <w:bookmarkStart w:id="147" w:name="_Toc34137388"/>
      <w:bookmarkStart w:id="148" w:name="_Toc33691020"/>
      <w:bookmarkStart w:id="149" w:name="_Toc33700326"/>
      <w:bookmarkStart w:id="150" w:name="_Toc34137389"/>
      <w:bookmarkStart w:id="151" w:name="_Toc33691021"/>
      <w:bookmarkStart w:id="152" w:name="_Toc33700327"/>
      <w:bookmarkStart w:id="153" w:name="_Toc34137390"/>
      <w:bookmarkStart w:id="154" w:name="_Toc33691022"/>
      <w:bookmarkStart w:id="155" w:name="_Toc33700328"/>
      <w:bookmarkStart w:id="156" w:name="_Toc34137391"/>
      <w:bookmarkStart w:id="157" w:name="_Toc33691023"/>
      <w:bookmarkStart w:id="158" w:name="_Toc33700329"/>
      <w:bookmarkStart w:id="159" w:name="_Toc34137392"/>
      <w:bookmarkStart w:id="160" w:name="_Toc33691024"/>
      <w:bookmarkStart w:id="161" w:name="_Toc33700330"/>
      <w:bookmarkStart w:id="162" w:name="_Toc34137393"/>
      <w:bookmarkStart w:id="163" w:name="_Toc33691025"/>
      <w:bookmarkStart w:id="164" w:name="_Toc33700331"/>
      <w:bookmarkStart w:id="165" w:name="_Toc34137394"/>
      <w:bookmarkStart w:id="166" w:name="_Toc33691026"/>
      <w:bookmarkStart w:id="167" w:name="_Toc33700332"/>
      <w:bookmarkStart w:id="168" w:name="_Toc34137395"/>
      <w:bookmarkStart w:id="169" w:name="_Toc33691027"/>
      <w:bookmarkStart w:id="170" w:name="_Toc33700333"/>
      <w:bookmarkStart w:id="171" w:name="_Toc34137396"/>
      <w:bookmarkStart w:id="172" w:name="_Toc33691028"/>
      <w:bookmarkStart w:id="173" w:name="_Toc33700334"/>
      <w:bookmarkStart w:id="174" w:name="_Toc34137397"/>
      <w:bookmarkStart w:id="175" w:name="_Toc33691029"/>
      <w:bookmarkStart w:id="176" w:name="_Toc33700335"/>
      <w:bookmarkStart w:id="177" w:name="_Toc34137398"/>
      <w:bookmarkStart w:id="178" w:name="_Toc33691030"/>
      <w:bookmarkStart w:id="179" w:name="_Toc33700336"/>
      <w:bookmarkStart w:id="180" w:name="_Toc34137399"/>
      <w:bookmarkStart w:id="181" w:name="_Toc33691031"/>
      <w:bookmarkStart w:id="182" w:name="_Toc33700337"/>
      <w:bookmarkStart w:id="183" w:name="_Toc34137400"/>
      <w:bookmarkStart w:id="184" w:name="_Toc33691032"/>
      <w:bookmarkStart w:id="185" w:name="_Toc33700338"/>
      <w:bookmarkStart w:id="186" w:name="_Toc34137401"/>
      <w:bookmarkStart w:id="187" w:name="_Toc33691033"/>
      <w:bookmarkStart w:id="188" w:name="_Toc33700339"/>
      <w:bookmarkStart w:id="189" w:name="_Toc34137402"/>
      <w:bookmarkStart w:id="190" w:name="_Toc38872685"/>
      <w:bookmarkStart w:id="191" w:name="_Toc10151115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F6DDA">
        <w:lastRenderedPageBreak/>
        <w:t>Anlage 1 – zugelassene Subdienstleister</w:t>
      </w:r>
      <w:bookmarkEnd w:id="190"/>
      <w:bookmarkEnd w:id="191"/>
    </w:p>
    <w:tbl>
      <w:tblPr>
        <w:tblStyle w:val="Gitternetztabelle1hell"/>
        <w:tblW w:w="0" w:type="auto"/>
        <w:tblLook w:val="04A0" w:firstRow="1" w:lastRow="0" w:firstColumn="1" w:lastColumn="0" w:noHBand="0" w:noVBand="1"/>
      </w:tblPr>
      <w:tblGrid>
        <w:gridCol w:w="2933"/>
        <w:gridCol w:w="3624"/>
        <w:gridCol w:w="2503"/>
      </w:tblGrid>
      <w:tr w:rsidR="000F63EF" w:rsidRPr="005F1B88" w14:paraId="3585CBC3" w14:textId="77777777" w:rsidTr="0088711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33" w:type="dxa"/>
          </w:tcPr>
          <w:p w14:paraId="5F53B8ED" w14:textId="77777777" w:rsidR="000F63EF" w:rsidRPr="005F1B88" w:rsidRDefault="000F63EF" w:rsidP="008362EE">
            <w:pPr>
              <w:jc w:val="left"/>
            </w:pPr>
            <w:r w:rsidRPr="005F1B88">
              <w:t>Unterauftragsverarbeiter</w:t>
            </w:r>
          </w:p>
        </w:tc>
        <w:tc>
          <w:tcPr>
            <w:tcW w:w="3624" w:type="dxa"/>
          </w:tcPr>
          <w:p w14:paraId="29EA4D9E" w14:textId="77777777" w:rsidR="000F63EF" w:rsidRPr="005F1B88" w:rsidRDefault="000F63EF" w:rsidP="00E05DCE">
            <w:pPr>
              <w:cnfStyle w:val="100000000000" w:firstRow="1" w:lastRow="0" w:firstColumn="0" w:lastColumn="0" w:oddVBand="0" w:evenVBand="0" w:oddHBand="0" w:evenHBand="0" w:firstRowFirstColumn="0" w:firstRowLastColumn="0" w:lastRowFirstColumn="0" w:lastRowLastColumn="0"/>
            </w:pPr>
            <w:r w:rsidRPr="005F1B88">
              <w:t>Inhalt</w:t>
            </w:r>
          </w:p>
        </w:tc>
        <w:tc>
          <w:tcPr>
            <w:tcW w:w="2503" w:type="dxa"/>
          </w:tcPr>
          <w:p w14:paraId="1CB060FF" w14:textId="77777777" w:rsidR="000F63EF" w:rsidRPr="005F1B88" w:rsidRDefault="000F63EF" w:rsidP="00E05DCE">
            <w:pPr>
              <w:cnfStyle w:val="100000000000" w:firstRow="1" w:lastRow="0" w:firstColumn="0" w:lastColumn="0" w:oddVBand="0" w:evenVBand="0" w:oddHBand="0" w:evenHBand="0" w:firstRowFirstColumn="0" w:firstRowLastColumn="0" w:lastRowFirstColumn="0" w:lastRowLastColumn="0"/>
            </w:pPr>
            <w:r w:rsidRPr="005F1B88">
              <w:t>Dauer</w:t>
            </w:r>
          </w:p>
        </w:tc>
      </w:tr>
      <w:tr w:rsidR="000F63EF" w:rsidRPr="00A82DBC" w14:paraId="6609C6F3"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78C7C03C" w14:textId="25AFA405" w:rsidR="000F63EF" w:rsidRPr="00A82DBC" w:rsidRDefault="000F63EF" w:rsidP="008362EE">
            <w:pPr>
              <w:jc w:val="left"/>
              <w:rPr>
                <w:b w:val="0"/>
              </w:rPr>
            </w:pPr>
          </w:p>
        </w:tc>
        <w:tc>
          <w:tcPr>
            <w:tcW w:w="3624" w:type="dxa"/>
          </w:tcPr>
          <w:p w14:paraId="2781AC42" w14:textId="46618171" w:rsidR="000F63EF" w:rsidRPr="00A82DBC" w:rsidRDefault="000F63EF" w:rsidP="00C41E80">
            <w:pPr>
              <w:jc w:val="left"/>
              <w:cnfStyle w:val="000000000000" w:firstRow="0" w:lastRow="0" w:firstColumn="0" w:lastColumn="0" w:oddVBand="0" w:evenVBand="0" w:oddHBand="0" w:evenHBand="0" w:firstRowFirstColumn="0" w:firstRowLastColumn="0" w:lastRowFirstColumn="0" w:lastRowLastColumn="0"/>
            </w:pPr>
          </w:p>
        </w:tc>
        <w:tc>
          <w:tcPr>
            <w:tcW w:w="2503" w:type="dxa"/>
          </w:tcPr>
          <w:p w14:paraId="34BA3180" w14:textId="222437F1" w:rsidR="000F63EF" w:rsidRPr="00A82DBC" w:rsidRDefault="000F63EF" w:rsidP="00E05DCE">
            <w:pPr>
              <w:cnfStyle w:val="000000000000" w:firstRow="0" w:lastRow="0" w:firstColumn="0" w:lastColumn="0" w:oddVBand="0" w:evenVBand="0" w:oddHBand="0" w:evenHBand="0" w:firstRowFirstColumn="0" w:firstRowLastColumn="0" w:lastRowFirstColumn="0" w:lastRowLastColumn="0"/>
            </w:pPr>
          </w:p>
        </w:tc>
      </w:tr>
      <w:tr w:rsidR="00C41E80" w:rsidRPr="00A82DBC" w14:paraId="6343A309" w14:textId="77777777" w:rsidTr="003F65A0">
        <w:trPr>
          <w:cantSplit/>
        </w:trPr>
        <w:tc>
          <w:tcPr>
            <w:cnfStyle w:val="001000000000" w:firstRow="0" w:lastRow="0" w:firstColumn="1" w:lastColumn="0" w:oddVBand="0" w:evenVBand="0" w:oddHBand="0" w:evenHBand="0" w:firstRowFirstColumn="0" w:firstRowLastColumn="0" w:lastRowFirstColumn="0" w:lastRowLastColumn="0"/>
            <w:tcW w:w="2933" w:type="dxa"/>
          </w:tcPr>
          <w:p w14:paraId="52C7B810" w14:textId="4544721A" w:rsidR="00C41E80" w:rsidRPr="00A82DBC" w:rsidRDefault="00C41E80" w:rsidP="008362EE">
            <w:pPr>
              <w:jc w:val="left"/>
              <w:rPr>
                <w:b w:val="0"/>
              </w:rPr>
            </w:pPr>
          </w:p>
        </w:tc>
        <w:tc>
          <w:tcPr>
            <w:tcW w:w="3624" w:type="dxa"/>
          </w:tcPr>
          <w:p w14:paraId="52ED1015" w14:textId="6F6EAFD4" w:rsidR="00C41E80" w:rsidRPr="00A82DBC" w:rsidRDefault="00A82DBC" w:rsidP="00C41E80">
            <w:pPr>
              <w:jc w:val="left"/>
              <w:cnfStyle w:val="000000000000" w:firstRow="0" w:lastRow="0" w:firstColumn="0" w:lastColumn="0" w:oddVBand="0" w:evenVBand="0" w:oddHBand="0" w:evenHBand="0" w:firstRowFirstColumn="0" w:firstRowLastColumn="0" w:lastRowFirstColumn="0" w:lastRowLastColumn="0"/>
            </w:pPr>
            <w:r w:rsidRPr="00A82DBC">
              <w:t>schulische Basis-IT-Infrastruktur</w:t>
            </w:r>
          </w:p>
        </w:tc>
        <w:tc>
          <w:tcPr>
            <w:tcW w:w="2503" w:type="dxa"/>
          </w:tcPr>
          <w:p w14:paraId="6B8EE066" w14:textId="77777777" w:rsidR="00C41E80" w:rsidRPr="00A82DBC" w:rsidRDefault="00C41E80" w:rsidP="003F65A0">
            <w:pPr>
              <w:cnfStyle w:val="000000000000" w:firstRow="0" w:lastRow="0" w:firstColumn="0" w:lastColumn="0" w:oddVBand="0" w:evenVBand="0" w:oddHBand="0" w:evenHBand="0" w:firstRowFirstColumn="0" w:firstRowLastColumn="0" w:lastRowFirstColumn="0" w:lastRowLastColumn="0"/>
            </w:pPr>
          </w:p>
        </w:tc>
      </w:tr>
      <w:tr w:rsidR="00C41E80" w:rsidRPr="00A82DBC" w14:paraId="2921F46B"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59FCE644" w14:textId="5B2AC3A4" w:rsidR="00C41E80" w:rsidRPr="00A82DBC" w:rsidRDefault="00C41E80" w:rsidP="008362EE">
            <w:pPr>
              <w:jc w:val="left"/>
              <w:rPr>
                <w:b w:val="0"/>
              </w:rPr>
            </w:pPr>
          </w:p>
        </w:tc>
        <w:tc>
          <w:tcPr>
            <w:tcW w:w="3624" w:type="dxa"/>
          </w:tcPr>
          <w:p w14:paraId="49FAF5D3" w14:textId="77777777" w:rsidR="00C41E80" w:rsidRPr="00A82DBC" w:rsidRDefault="00C41E80" w:rsidP="00C41E80">
            <w:pPr>
              <w:jc w:val="left"/>
              <w:cnfStyle w:val="000000000000" w:firstRow="0" w:lastRow="0" w:firstColumn="0" w:lastColumn="0" w:oddVBand="0" w:evenVBand="0" w:oddHBand="0" w:evenHBand="0" w:firstRowFirstColumn="0" w:firstRowLastColumn="0" w:lastRowFirstColumn="0" w:lastRowLastColumn="0"/>
            </w:pPr>
            <w:r w:rsidRPr="00A82DBC">
              <w:t>MDM Mobilgeräteverwaltung</w:t>
            </w:r>
          </w:p>
          <w:p w14:paraId="561AB2FE" w14:textId="3BB57A77" w:rsidR="00C41E80" w:rsidRPr="00A82DBC" w:rsidRDefault="00C41E80" w:rsidP="00C41E80">
            <w:pPr>
              <w:jc w:val="left"/>
              <w:cnfStyle w:val="000000000000" w:firstRow="0" w:lastRow="0" w:firstColumn="0" w:lastColumn="0" w:oddVBand="0" w:evenVBand="0" w:oddHBand="0" w:evenHBand="0" w:firstRowFirstColumn="0" w:firstRowLastColumn="0" w:lastRowFirstColumn="0" w:lastRowLastColumn="0"/>
            </w:pPr>
            <w:r w:rsidRPr="00A82DBC">
              <w:t>Durch die Anlage pseudonymisierter Benutzerkonten inkl. ggf. E-Mail-Adressen wird der Schutz der Persönlichkeitsrechte gegenüber dem Subunternehmer gewährleistet.</w:t>
            </w:r>
          </w:p>
        </w:tc>
        <w:tc>
          <w:tcPr>
            <w:tcW w:w="2503" w:type="dxa"/>
          </w:tcPr>
          <w:p w14:paraId="59519084" w14:textId="77777777" w:rsidR="00C41E80" w:rsidRPr="00A82DBC" w:rsidRDefault="00C41E80" w:rsidP="00E05DCE">
            <w:pPr>
              <w:cnfStyle w:val="000000000000" w:firstRow="0" w:lastRow="0" w:firstColumn="0" w:lastColumn="0" w:oddVBand="0" w:evenVBand="0" w:oddHBand="0" w:evenHBand="0" w:firstRowFirstColumn="0" w:firstRowLastColumn="0" w:lastRowFirstColumn="0" w:lastRowLastColumn="0"/>
            </w:pPr>
          </w:p>
        </w:tc>
      </w:tr>
      <w:tr w:rsidR="000F63EF" w:rsidRPr="00A82DBC" w14:paraId="1127AFC8"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2A161EC3" w14:textId="1631703D" w:rsidR="000F63EF" w:rsidRPr="00A82DBC" w:rsidRDefault="000F63EF" w:rsidP="008362EE">
            <w:pPr>
              <w:jc w:val="left"/>
              <w:rPr>
                <w:b w:val="0"/>
              </w:rPr>
            </w:pPr>
          </w:p>
        </w:tc>
        <w:tc>
          <w:tcPr>
            <w:tcW w:w="3624" w:type="dxa"/>
          </w:tcPr>
          <w:p w14:paraId="2DA6E3ED" w14:textId="72D5F7A8" w:rsidR="00C41E80" w:rsidRPr="00A82DBC" w:rsidRDefault="00C41E80" w:rsidP="00C41E80">
            <w:pPr>
              <w:jc w:val="left"/>
              <w:cnfStyle w:val="000000000000" w:firstRow="0" w:lastRow="0" w:firstColumn="0" w:lastColumn="0" w:oddVBand="0" w:evenVBand="0" w:oddHBand="0" w:evenHBand="0" w:firstRowFirstColumn="0" w:firstRowLastColumn="0" w:lastRowFirstColumn="0" w:lastRowLastColumn="0"/>
            </w:pPr>
            <w:r w:rsidRPr="00A82DBC">
              <w:t>Webseiten – Hosting, Daten-Hosting</w:t>
            </w:r>
          </w:p>
        </w:tc>
        <w:tc>
          <w:tcPr>
            <w:tcW w:w="2503" w:type="dxa"/>
          </w:tcPr>
          <w:p w14:paraId="7682C0B4" w14:textId="400B32D0" w:rsidR="000F63EF" w:rsidRPr="00A82DBC" w:rsidRDefault="000F63EF" w:rsidP="00E05DCE">
            <w:pPr>
              <w:cnfStyle w:val="000000000000" w:firstRow="0" w:lastRow="0" w:firstColumn="0" w:lastColumn="0" w:oddVBand="0" w:evenVBand="0" w:oddHBand="0" w:evenHBand="0" w:firstRowFirstColumn="0" w:firstRowLastColumn="0" w:lastRowFirstColumn="0" w:lastRowLastColumn="0"/>
            </w:pPr>
          </w:p>
        </w:tc>
      </w:tr>
      <w:tr w:rsidR="000F63EF" w:rsidRPr="00A82DBC" w14:paraId="28935FF2"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6CB3FDBE" w14:textId="2A4C7BB0" w:rsidR="000F63EF" w:rsidRPr="00A82DBC" w:rsidRDefault="000F63EF" w:rsidP="008362EE">
            <w:pPr>
              <w:jc w:val="left"/>
              <w:rPr>
                <w:b w:val="0"/>
              </w:rPr>
            </w:pPr>
          </w:p>
        </w:tc>
        <w:tc>
          <w:tcPr>
            <w:tcW w:w="3624" w:type="dxa"/>
          </w:tcPr>
          <w:p w14:paraId="501A54AA" w14:textId="4CCC9BA4" w:rsidR="000F63EF" w:rsidRPr="00A82DBC" w:rsidRDefault="000F63EF" w:rsidP="00C41E80">
            <w:pPr>
              <w:jc w:val="left"/>
              <w:cnfStyle w:val="000000000000" w:firstRow="0" w:lastRow="0" w:firstColumn="0" w:lastColumn="0" w:oddVBand="0" w:evenVBand="0" w:oddHBand="0" w:evenHBand="0" w:firstRowFirstColumn="0" w:firstRowLastColumn="0" w:lastRowFirstColumn="0" w:lastRowLastColumn="0"/>
            </w:pPr>
            <w:r w:rsidRPr="00A82DBC">
              <w:t>Stundenplanung</w:t>
            </w:r>
            <w:r w:rsidR="00C41E80" w:rsidRPr="00A82DBC">
              <w:t xml:space="preserve">, </w:t>
            </w:r>
            <w:r w:rsidRPr="00A82DBC">
              <w:t xml:space="preserve">Vertretungsplan, Infostundenplan, Pausenaufsicht, Kursplanung, </w:t>
            </w:r>
            <w:r w:rsidR="00C41E80" w:rsidRPr="00A82DBC">
              <w:t xml:space="preserve">digitales </w:t>
            </w:r>
            <w:r w:rsidRPr="00A82DBC">
              <w:t>Klassenbuch und weitere Module</w:t>
            </w:r>
          </w:p>
        </w:tc>
        <w:tc>
          <w:tcPr>
            <w:tcW w:w="2503" w:type="dxa"/>
          </w:tcPr>
          <w:p w14:paraId="1D2ED44D" w14:textId="08A91C99" w:rsidR="000F63EF" w:rsidRPr="00A82DBC" w:rsidRDefault="000F63EF" w:rsidP="00E05DCE">
            <w:pPr>
              <w:cnfStyle w:val="000000000000" w:firstRow="0" w:lastRow="0" w:firstColumn="0" w:lastColumn="0" w:oddVBand="0" w:evenVBand="0" w:oddHBand="0" w:evenHBand="0" w:firstRowFirstColumn="0" w:firstRowLastColumn="0" w:lastRowFirstColumn="0" w:lastRowLastColumn="0"/>
            </w:pPr>
          </w:p>
        </w:tc>
      </w:tr>
      <w:tr w:rsidR="000F63EF" w:rsidRPr="00A82DBC" w14:paraId="553859B4"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7084A751" w14:textId="69DAE607" w:rsidR="000F63EF" w:rsidRPr="00A82DBC" w:rsidRDefault="000F63EF" w:rsidP="008362EE">
            <w:pPr>
              <w:jc w:val="left"/>
              <w:rPr>
                <w:b w:val="0"/>
              </w:rPr>
            </w:pPr>
          </w:p>
        </w:tc>
        <w:tc>
          <w:tcPr>
            <w:tcW w:w="3624" w:type="dxa"/>
          </w:tcPr>
          <w:p w14:paraId="0EBFAA1A" w14:textId="0D17A52E" w:rsidR="000F63EF" w:rsidRPr="00A82DBC" w:rsidRDefault="00C41E80" w:rsidP="00E05DCE">
            <w:pPr>
              <w:cnfStyle w:val="000000000000" w:firstRow="0" w:lastRow="0" w:firstColumn="0" w:lastColumn="0" w:oddVBand="0" w:evenVBand="0" w:oddHBand="0" w:evenHBand="0" w:firstRowFirstColumn="0" w:firstRowLastColumn="0" w:lastRowFirstColumn="0" w:lastRowLastColumn="0"/>
            </w:pPr>
            <w:r w:rsidRPr="00A82DBC">
              <w:t>…</w:t>
            </w:r>
          </w:p>
        </w:tc>
        <w:tc>
          <w:tcPr>
            <w:tcW w:w="2503" w:type="dxa"/>
          </w:tcPr>
          <w:p w14:paraId="69ED71EC" w14:textId="5ABAD48D" w:rsidR="000F63EF" w:rsidRPr="00A82DBC" w:rsidRDefault="000F63EF" w:rsidP="00E05DCE">
            <w:pPr>
              <w:cnfStyle w:val="000000000000" w:firstRow="0" w:lastRow="0" w:firstColumn="0" w:lastColumn="0" w:oddVBand="0" w:evenVBand="0" w:oddHBand="0" w:evenHBand="0" w:firstRowFirstColumn="0" w:firstRowLastColumn="0" w:lastRowFirstColumn="0" w:lastRowLastColumn="0"/>
            </w:pPr>
          </w:p>
        </w:tc>
      </w:tr>
      <w:tr w:rsidR="00F97621" w:rsidRPr="00A82DBC" w14:paraId="0EE9EE5F" w14:textId="77777777" w:rsidTr="00887110">
        <w:trPr>
          <w:cantSplit/>
        </w:trPr>
        <w:tc>
          <w:tcPr>
            <w:cnfStyle w:val="001000000000" w:firstRow="0" w:lastRow="0" w:firstColumn="1" w:lastColumn="0" w:oddVBand="0" w:evenVBand="0" w:oddHBand="0" w:evenHBand="0" w:firstRowFirstColumn="0" w:firstRowLastColumn="0" w:lastRowFirstColumn="0" w:lastRowLastColumn="0"/>
            <w:tcW w:w="2933" w:type="dxa"/>
          </w:tcPr>
          <w:p w14:paraId="291C5EEA" w14:textId="77777777" w:rsidR="00F97621" w:rsidRPr="00A82DBC" w:rsidRDefault="00F97621" w:rsidP="008362EE">
            <w:pPr>
              <w:jc w:val="left"/>
              <w:rPr>
                <w:b w:val="0"/>
              </w:rPr>
            </w:pPr>
          </w:p>
        </w:tc>
        <w:tc>
          <w:tcPr>
            <w:tcW w:w="3624" w:type="dxa"/>
          </w:tcPr>
          <w:p w14:paraId="4071F978" w14:textId="65D5DC16" w:rsidR="00F97621" w:rsidRPr="00A82DBC" w:rsidRDefault="00062B83" w:rsidP="00E05DCE">
            <w:pPr>
              <w:cnfStyle w:val="000000000000" w:firstRow="0" w:lastRow="0" w:firstColumn="0" w:lastColumn="0" w:oddVBand="0" w:evenVBand="0" w:oddHBand="0" w:evenHBand="0" w:firstRowFirstColumn="0" w:firstRowLastColumn="0" w:lastRowFirstColumn="0" w:lastRowLastColumn="0"/>
            </w:pPr>
            <w:r w:rsidRPr="00A82DBC">
              <w:t>…</w:t>
            </w:r>
          </w:p>
        </w:tc>
        <w:tc>
          <w:tcPr>
            <w:tcW w:w="2503" w:type="dxa"/>
          </w:tcPr>
          <w:p w14:paraId="6F7C4EDA" w14:textId="77777777" w:rsidR="00F97621" w:rsidRPr="00A82DBC" w:rsidRDefault="00F97621" w:rsidP="00E05DCE">
            <w:pPr>
              <w:cnfStyle w:val="000000000000" w:firstRow="0" w:lastRow="0" w:firstColumn="0" w:lastColumn="0" w:oddVBand="0" w:evenVBand="0" w:oddHBand="0" w:evenHBand="0" w:firstRowFirstColumn="0" w:firstRowLastColumn="0" w:lastRowFirstColumn="0" w:lastRowLastColumn="0"/>
            </w:pPr>
          </w:p>
        </w:tc>
      </w:tr>
    </w:tbl>
    <w:p w14:paraId="535A77E5" w14:textId="77777777" w:rsidR="000F63EF" w:rsidRPr="005F1B88" w:rsidRDefault="000F63EF" w:rsidP="00E05DCE">
      <w:r w:rsidRPr="005F1B88">
        <w:br w:type="page"/>
      </w:r>
    </w:p>
    <w:p w14:paraId="50B66F78" w14:textId="3859FA58" w:rsidR="000F63EF" w:rsidRPr="00AF6DDA" w:rsidRDefault="000F63EF" w:rsidP="00F97621">
      <w:pPr>
        <w:pStyle w:val="berschrift2"/>
        <w:jc w:val="left"/>
      </w:pPr>
      <w:bookmarkStart w:id="192" w:name="_Toc38872686"/>
      <w:bookmarkStart w:id="193" w:name="_Toc101511159"/>
      <w:r w:rsidRPr="00AF6DDA">
        <w:lastRenderedPageBreak/>
        <w:t xml:space="preserve">Anlage </w:t>
      </w:r>
      <w:bookmarkEnd w:id="192"/>
      <w:r w:rsidR="00F97621">
        <w:t xml:space="preserve">2 - </w:t>
      </w:r>
      <w:r w:rsidR="00F97621">
        <w:br/>
      </w:r>
      <w:r w:rsidR="003D1385" w:rsidRPr="00AF6DDA">
        <w:t>Verzeichnis der Verarbeitungstätigkeite</w:t>
      </w:r>
      <w:r w:rsidR="0079539C">
        <w:t>n</w:t>
      </w:r>
      <w:bookmarkEnd w:id="193"/>
    </w:p>
    <w:p w14:paraId="42DF25FE" w14:textId="05119247" w:rsidR="00996E5A" w:rsidRDefault="003A6AD2" w:rsidP="00E05DCE">
      <w:r>
        <w:t>Dokument „</w:t>
      </w:r>
      <w:r w:rsidR="00996E5A" w:rsidRPr="00996E5A">
        <w:t>01.02 - VVT - Teil-II-Referenz</w:t>
      </w:r>
      <w:r w:rsidR="00996E5A">
        <w:t>.xls</w:t>
      </w:r>
      <w:r>
        <w:t>“ in der jeweils aktuellen Version.</w:t>
      </w:r>
    </w:p>
    <w:p w14:paraId="2A319DA3" w14:textId="42B90561" w:rsidR="009C1A57" w:rsidRPr="009C1A57" w:rsidRDefault="00F97621" w:rsidP="00F97621">
      <w:pPr>
        <w:pStyle w:val="berschrift2"/>
        <w:pageBreakBefore/>
      </w:pPr>
      <w:bookmarkStart w:id="194" w:name="_Toc101511160"/>
      <w:r>
        <w:lastRenderedPageBreak/>
        <w:t>Anlage 3 -</w:t>
      </w:r>
      <w:r w:rsidR="009C1A57" w:rsidRPr="009C1A57">
        <w:t xml:space="preserve"> Kontaktdaten</w:t>
      </w:r>
      <w:bookmarkEnd w:id="194"/>
    </w:p>
    <w:p w14:paraId="619239CB" w14:textId="21B94CF9" w:rsidR="009C1A57" w:rsidRPr="00B516A1" w:rsidRDefault="009C1A57" w:rsidP="009C1A57">
      <w:pPr>
        <w:spacing w:before="240"/>
        <w:jc w:val="left"/>
        <w:rPr>
          <w:b/>
        </w:rPr>
      </w:pPr>
      <w:r w:rsidRPr="00B516A1">
        <w:rPr>
          <w:b/>
        </w:rPr>
        <w:t xml:space="preserve">Weisungsberechtigte/r </w:t>
      </w:r>
      <w:r>
        <w:rPr>
          <w:b/>
        </w:rPr>
        <w:t>bei</w:t>
      </w:r>
      <w:r w:rsidR="00F97621">
        <w:rPr>
          <w:b/>
        </w:rPr>
        <w:t>m</w:t>
      </w:r>
      <w:r>
        <w:rPr>
          <w:b/>
        </w:rPr>
        <w:t xml:space="preserve"> Verantwortlichen</w:t>
      </w:r>
      <w:r w:rsidR="0076384B">
        <w:rPr>
          <w:rStyle w:val="Funotenzeichen"/>
          <w:b/>
        </w:rPr>
        <w:footnoteReference w:id="3"/>
      </w:r>
    </w:p>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9C1A57" w:rsidRPr="005F1B88" w14:paraId="592EF714" w14:textId="77777777" w:rsidTr="0076384B">
        <w:trPr>
          <w:trHeight w:hRule="exact" w:val="425"/>
        </w:trPr>
        <w:tc>
          <w:tcPr>
            <w:tcW w:w="1484" w:type="pct"/>
          </w:tcPr>
          <w:p w14:paraId="34B1E757" w14:textId="77777777" w:rsidR="009C1A57" w:rsidRPr="005F1B88" w:rsidRDefault="009C1A57" w:rsidP="003F65A0">
            <w:pPr>
              <w:pStyle w:val="Standard-OhneAbsatz"/>
              <w:jc w:val="left"/>
              <w:rPr>
                <w:rStyle w:val="Fett"/>
                <w:rFonts w:cs="Arial"/>
                <w:b w:val="0"/>
                <w:szCs w:val="24"/>
                <w:highlight w:val="yellow"/>
                <w:lang w:eastAsia="de-DE"/>
              </w:rPr>
            </w:pPr>
            <w:r w:rsidRPr="005F1B88">
              <w:rPr>
                <w:rFonts w:ascii="Arial" w:hAnsi="Arial" w:cs="Arial"/>
                <w:sz w:val="20"/>
              </w:rPr>
              <w:t>Funktion</w:t>
            </w:r>
          </w:p>
        </w:tc>
        <w:tc>
          <w:tcPr>
            <w:tcW w:w="3516" w:type="pct"/>
          </w:tcPr>
          <w:p w14:paraId="2804BF63" w14:textId="77777777" w:rsidR="009C1A57" w:rsidRPr="005F1B88" w:rsidRDefault="009C1A57" w:rsidP="003F65A0">
            <w:pPr>
              <w:pStyle w:val="Standard-OhneAbsatz"/>
              <w:jc w:val="left"/>
              <w:rPr>
                <w:rStyle w:val="Fett"/>
                <w:rFonts w:cs="Arial"/>
                <w:b w:val="0"/>
                <w:highlight w:val="yellow"/>
              </w:rPr>
            </w:pPr>
          </w:p>
        </w:tc>
      </w:tr>
      <w:tr w:rsidR="009C1A57" w:rsidRPr="005F1B88" w14:paraId="3E479EAD" w14:textId="77777777" w:rsidTr="0076384B">
        <w:trPr>
          <w:trHeight w:hRule="exact" w:val="425"/>
        </w:trPr>
        <w:tc>
          <w:tcPr>
            <w:tcW w:w="1484" w:type="pct"/>
            <w:tcMar>
              <w:top w:w="142" w:type="dxa"/>
              <w:left w:w="108" w:type="dxa"/>
              <w:bottom w:w="142" w:type="dxa"/>
              <w:right w:w="108" w:type="dxa"/>
            </w:tcMar>
          </w:tcPr>
          <w:p w14:paraId="79C9AA5B"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48995B12" w14:textId="77777777" w:rsidR="009C1A57" w:rsidRPr="005F1B88" w:rsidRDefault="009C1A57" w:rsidP="003F65A0">
            <w:pPr>
              <w:pStyle w:val="Standard-OhneAbsatz"/>
              <w:jc w:val="left"/>
              <w:rPr>
                <w:rFonts w:ascii="Arial" w:hAnsi="Arial" w:cs="Arial"/>
                <w:sz w:val="20"/>
              </w:rPr>
            </w:pPr>
          </w:p>
        </w:tc>
      </w:tr>
      <w:tr w:rsidR="009C1A57" w:rsidRPr="005F1B88" w14:paraId="2D07D56B" w14:textId="77777777" w:rsidTr="0076384B">
        <w:trPr>
          <w:trHeight w:hRule="exact" w:val="425"/>
        </w:trPr>
        <w:tc>
          <w:tcPr>
            <w:tcW w:w="1484" w:type="pct"/>
            <w:tcMar>
              <w:top w:w="142" w:type="dxa"/>
              <w:left w:w="108" w:type="dxa"/>
              <w:bottom w:w="142" w:type="dxa"/>
              <w:right w:w="108" w:type="dxa"/>
            </w:tcMar>
            <w:hideMark/>
          </w:tcPr>
          <w:p w14:paraId="5C9F2438"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603D5C39" w14:textId="77777777" w:rsidR="009C1A57" w:rsidRPr="005F1B88" w:rsidRDefault="009C1A57" w:rsidP="003F65A0">
            <w:pPr>
              <w:pStyle w:val="Standard-OhneAbsatz"/>
              <w:jc w:val="left"/>
              <w:rPr>
                <w:rFonts w:ascii="Arial" w:hAnsi="Arial" w:cs="Arial"/>
                <w:sz w:val="20"/>
              </w:rPr>
            </w:pPr>
          </w:p>
        </w:tc>
      </w:tr>
      <w:tr w:rsidR="009C1A57" w:rsidRPr="005F1B88" w14:paraId="1C060B84" w14:textId="77777777" w:rsidTr="0076384B">
        <w:trPr>
          <w:trHeight w:hRule="exact" w:val="425"/>
        </w:trPr>
        <w:tc>
          <w:tcPr>
            <w:tcW w:w="1484" w:type="pct"/>
          </w:tcPr>
          <w:p w14:paraId="20933421"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4A4389B0" w14:textId="77777777" w:rsidR="009C1A57" w:rsidRPr="005F1B88" w:rsidRDefault="009C1A57" w:rsidP="003F65A0">
            <w:pPr>
              <w:pStyle w:val="Standard-OhneAbsatz"/>
              <w:jc w:val="left"/>
              <w:rPr>
                <w:rFonts w:ascii="Arial" w:hAnsi="Arial" w:cs="Arial"/>
                <w:sz w:val="20"/>
              </w:rPr>
            </w:pPr>
          </w:p>
        </w:tc>
      </w:tr>
    </w:tbl>
    <w:p w14:paraId="2EF493FB" w14:textId="4B2799A9" w:rsidR="009C1A57" w:rsidRPr="00B516A1" w:rsidRDefault="009C1A57" w:rsidP="009C1A57">
      <w:pPr>
        <w:spacing w:before="240"/>
        <w:jc w:val="left"/>
        <w:rPr>
          <w:b/>
        </w:rPr>
      </w:pPr>
      <w:r w:rsidRPr="00B516A1">
        <w:rPr>
          <w:b/>
        </w:rPr>
        <w:t>Weisungs</w:t>
      </w:r>
      <w:r w:rsidR="00C23C2C">
        <w:rPr>
          <w:b/>
        </w:rPr>
        <w:t>berechtigte/r Stellvertreter/in</w:t>
      </w:r>
      <w:r w:rsidR="0076384B" w:rsidRPr="0076384B">
        <w:rPr>
          <w:vertAlign w:val="superscript"/>
        </w:rPr>
        <w:t>1</w:t>
      </w:r>
    </w:p>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9C1A57" w:rsidRPr="005F1B88" w14:paraId="35EA650B" w14:textId="77777777" w:rsidTr="0076384B">
        <w:trPr>
          <w:trHeight w:hRule="exact" w:val="425"/>
        </w:trPr>
        <w:tc>
          <w:tcPr>
            <w:tcW w:w="1484" w:type="pct"/>
          </w:tcPr>
          <w:p w14:paraId="77DDD388" w14:textId="77777777" w:rsidR="009C1A57" w:rsidRPr="005F1B88" w:rsidRDefault="009C1A57" w:rsidP="003F65A0">
            <w:pPr>
              <w:pStyle w:val="Standard-OhneAbsatz"/>
              <w:jc w:val="left"/>
              <w:rPr>
                <w:rStyle w:val="Fett"/>
                <w:rFonts w:cs="Arial"/>
                <w:b w:val="0"/>
                <w:szCs w:val="24"/>
                <w:highlight w:val="yellow"/>
                <w:lang w:eastAsia="de-DE"/>
              </w:rPr>
            </w:pPr>
            <w:r w:rsidRPr="005F1B88">
              <w:rPr>
                <w:rFonts w:ascii="Arial" w:hAnsi="Arial" w:cs="Arial"/>
                <w:sz w:val="20"/>
              </w:rPr>
              <w:t>Funktion</w:t>
            </w:r>
          </w:p>
        </w:tc>
        <w:tc>
          <w:tcPr>
            <w:tcW w:w="3516" w:type="pct"/>
          </w:tcPr>
          <w:p w14:paraId="1408EFF6" w14:textId="77777777" w:rsidR="009C1A57" w:rsidRPr="005F1B88" w:rsidRDefault="009C1A57" w:rsidP="003F65A0">
            <w:pPr>
              <w:pStyle w:val="Standard-OhneAbsatz"/>
              <w:jc w:val="left"/>
              <w:rPr>
                <w:rStyle w:val="Fett"/>
                <w:rFonts w:cs="Arial"/>
                <w:b w:val="0"/>
                <w:highlight w:val="yellow"/>
              </w:rPr>
            </w:pPr>
          </w:p>
        </w:tc>
      </w:tr>
      <w:tr w:rsidR="009C1A57" w:rsidRPr="005F1B88" w14:paraId="218EF224" w14:textId="77777777" w:rsidTr="0076384B">
        <w:trPr>
          <w:trHeight w:hRule="exact" w:val="425"/>
        </w:trPr>
        <w:tc>
          <w:tcPr>
            <w:tcW w:w="1484" w:type="pct"/>
            <w:tcMar>
              <w:top w:w="142" w:type="dxa"/>
              <w:left w:w="108" w:type="dxa"/>
              <w:bottom w:w="142" w:type="dxa"/>
              <w:right w:w="108" w:type="dxa"/>
            </w:tcMar>
          </w:tcPr>
          <w:p w14:paraId="7C332511"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512207B8" w14:textId="77777777" w:rsidR="009C1A57" w:rsidRPr="005F1B88" w:rsidRDefault="009C1A57" w:rsidP="003F65A0">
            <w:pPr>
              <w:pStyle w:val="Standard-OhneAbsatz"/>
              <w:jc w:val="left"/>
              <w:rPr>
                <w:rFonts w:ascii="Arial" w:hAnsi="Arial" w:cs="Arial"/>
                <w:sz w:val="20"/>
              </w:rPr>
            </w:pPr>
          </w:p>
        </w:tc>
      </w:tr>
      <w:tr w:rsidR="009C1A57" w:rsidRPr="005F1B88" w14:paraId="14A69B04" w14:textId="77777777" w:rsidTr="0076384B">
        <w:trPr>
          <w:trHeight w:hRule="exact" w:val="425"/>
        </w:trPr>
        <w:tc>
          <w:tcPr>
            <w:tcW w:w="1484" w:type="pct"/>
            <w:tcMar>
              <w:top w:w="142" w:type="dxa"/>
              <w:left w:w="108" w:type="dxa"/>
              <w:bottom w:w="142" w:type="dxa"/>
              <w:right w:w="108" w:type="dxa"/>
            </w:tcMar>
            <w:hideMark/>
          </w:tcPr>
          <w:p w14:paraId="03EC0FD2"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12279C5F" w14:textId="77777777" w:rsidR="009C1A57" w:rsidRPr="005F1B88" w:rsidRDefault="009C1A57" w:rsidP="003F65A0">
            <w:pPr>
              <w:pStyle w:val="Standard-OhneAbsatz"/>
              <w:jc w:val="left"/>
              <w:rPr>
                <w:rFonts w:ascii="Arial" w:hAnsi="Arial" w:cs="Arial"/>
                <w:sz w:val="20"/>
              </w:rPr>
            </w:pPr>
          </w:p>
        </w:tc>
      </w:tr>
      <w:tr w:rsidR="009C1A57" w:rsidRPr="005F1B88" w14:paraId="29F2DCE8" w14:textId="77777777" w:rsidTr="0076384B">
        <w:trPr>
          <w:trHeight w:hRule="exact" w:val="425"/>
        </w:trPr>
        <w:tc>
          <w:tcPr>
            <w:tcW w:w="1484" w:type="pct"/>
          </w:tcPr>
          <w:p w14:paraId="5695AC43"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46FE6EF1" w14:textId="77777777" w:rsidR="009C1A57" w:rsidRPr="005F1B88" w:rsidRDefault="009C1A57" w:rsidP="003F65A0">
            <w:pPr>
              <w:pStyle w:val="Standard-OhneAbsatz"/>
              <w:jc w:val="left"/>
              <w:rPr>
                <w:rFonts w:ascii="Arial" w:hAnsi="Arial" w:cs="Arial"/>
                <w:sz w:val="20"/>
              </w:rPr>
            </w:pPr>
          </w:p>
        </w:tc>
      </w:tr>
    </w:tbl>
    <w:p w14:paraId="648F34E6" w14:textId="6E149E82" w:rsidR="009C1A57" w:rsidRPr="00B516A1" w:rsidRDefault="009C1A57" w:rsidP="00F97621">
      <w:pPr>
        <w:spacing w:before="240"/>
        <w:jc w:val="left"/>
        <w:rPr>
          <w:b/>
          <w:szCs w:val="20"/>
        </w:rPr>
      </w:pPr>
      <w:r w:rsidRPr="00F97621">
        <w:rPr>
          <w:b/>
        </w:rPr>
        <w:t>Weisungsempfänger</w:t>
      </w:r>
      <w:r w:rsidRPr="00B516A1">
        <w:rPr>
          <w:b/>
          <w:szCs w:val="20"/>
        </w:rPr>
        <w:t xml:space="preserve"> beim </w:t>
      </w:r>
      <w:r w:rsidRPr="00F97621">
        <w:rPr>
          <w:b/>
          <w:szCs w:val="20"/>
        </w:rPr>
        <w:t>Auftragsverarbeiter</w:t>
      </w:r>
      <w:r w:rsidR="0076384B">
        <w:rPr>
          <w:rStyle w:val="Funotenzeichen"/>
          <w:b/>
          <w:szCs w:val="20"/>
        </w:rPr>
        <w:footnoteReference w:id="4"/>
      </w:r>
    </w:p>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9C1A57" w:rsidRPr="005F1B88" w14:paraId="1EB8BD49" w14:textId="77777777" w:rsidTr="0076384B">
        <w:trPr>
          <w:trHeight w:hRule="exact" w:val="425"/>
        </w:trPr>
        <w:tc>
          <w:tcPr>
            <w:tcW w:w="1484" w:type="pct"/>
          </w:tcPr>
          <w:p w14:paraId="64ED516A" w14:textId="77777777" w:rsidR="009C1A57" w:rsidRPr="005F1B88" w:rsidRDefault="009C1A57" w:rsidP="003F65A0">
            <w:pPr>
              <w:pStyle w:val="Standard-OhneAbsatz"/>
              <w:jc w:val="left"/>
              <w:rPr>
                <w:rStyle w:val="Fett"/>
                <w:rFonts w:cs="Arial"/>
                <w:b w:val="0"/>
                <w:highlight w:val="yellow"/>
              </w:rPr>
            </w:pPr>
            <w:r w:rsidRPr="005F1B88">
              <w:rPr>
                <w:rFonts w:ascii="Arial" w:hAnsi="Arial" w:cs="Arial"/>
                <w:sz w:val="20"/>
              </w:rPr>
              <w:t>Funktion</w:t>
            </w:r>
          </w:p>
        </w:tc>
        <w:tc>
          <w:tcPr>
            <w:tcW w:w="3516" w:type="pct"/>
          </w:tcPr>
          <w:p w14:paraId="7F5944FE" w14:textId="77777777" w:rsidR="009C1A57" w:rsidRPr="005F1B88" w:rsidRDefault="009C1A57" w:rsidP="003F65A0">
            <w:pPr>
              <w:pStyle w:val="Standard-OhneAbsatz"/>
              <w:jc w:val="left"/>
              <w:rPr>
                <w:rStyle w:val="Fett"/>
                <w:rFonts w:cs="Arial"/>
                <w:b w:val="0"/>
                <w:highlight w:val="yellow"/>
              </w:rPr>
            </w:pPr>
          </w:p>
        </w:tc>
      </w:tr>
      <w:tr w:rsidR="009C1A57" w:rsidRPr="005F1B88" w14:paraId="237EB869" w14:textId="77777777" w:rsidTr="0076384B">
        <w:trPr>
          <w:trHeight w:hRule="exact" w:val="425"/>
        </w:trPr>
        <w:tc>
          <w:tcPr>
            <w:tcW w:w="1484" w:type="pct"/>
            <w:tcMar>
              <w:top w:w="142" w:type="dxa"/>
              <w:left w:w="108" w:type="dxa"/>
              <w:bottom w:w="142" w:type="dxa"/>
              <w:right w:w="108" w:type="dxa"/>
            </w:tcMar>
          </w:tcPr>
          <w:p w14:paraId="30425A7C"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7C960D07" w14:textId="77777777" w:rsidR="009C1A57" w:rsidRPr="005F1B88" w:rsidRDefault="009C1A57" w:rsidP="003F65A0">
            <w:pPr>
              <w:pStyle w:val="Standard-OhneAbsatz"/>
              <w:jc w:val="left"/>
              <w:rPr>
                <w:rFonts w:ascii="Arial" w:hAnsi="Arial" w:cs="Arial"/>
                <w:sz w:val="20"/>
              </w:rPr>
            </w:pPr>
          </w:p>
        </w:tc>
      </w:tr>
      <w:tr w:rsidR="009C1A57" w:rsidRPr="005F1B88" w14:paraId="25C7F621" w14:textId="77777777" w:rsidTr="0076384B">
        <w:trPr>
          <w:trHeight w:hRule="exact" w:val="425"/>
        </w:trPr>
        <w:tc>
          <w:tcPr>
            <w:tcW w:w="1484" w:type="pct"/>
            <w:tcMar>
              <w:top w:w="142" w:type="dxa"/>
              <w:left w:w="108" w:type="dxa"/>
              <w:bottom w:w="142" w:type="dxa"/>
              <w:right w:w="108" w:type="dxa"/>
            </w:tcMar>
            <w:hideMark/>
          </w:tcPr>
          <w:p w14:paraId="4F755927"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63EA122B" w14:textId="77777777" w:rsidR="009C1A57" w:rsidRPr="005F1B88" w:rsidRDefault="009C1A57" w:rsidP="003F65A0">
            <w:pPr>
              <w:pStyle w:val="Standard-OhneAbsatz"/>
              <w:jc w:val="left"/>
              <w:rPr>
                <w:rFonts w:ascii="Arial" w:hAnsi="Arial" w:cs="Arial"/>
                <w:sz w:val="20"/>
              </w:rPr>
            </w:pPr>
          </w:p>
        </w:tc>
      </w:tr>
      <w:tr w:rsidR="009C1A57" w:rsidRPr="005F1B88" w14:paraId="48132F50" w14:textId="77777777" w:rsidTr="0076384B">
        <w:trPr>
          <w:trHeight w:hRule="exact" w:val="425"/>
        </w:trPr>
        <w:tc>
          <w:tcPr>
            <w:tcW w:w="1484" w:type="pct"/>
          </w:tcPr>
          <w:p w14:paraId="033A2928"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69499CD9" w14:textId="77777777" w:rsidR="009C1A57" w:rsidRPr="005F1B88" w:rsidRDefault="009C1A57" w:rsidP="003F65A0">
            <w:pPr>
              <w:pStyle w:val="Standard-OhneAbsatz"/>
              <w:jc w:val="left"/>
              <w:rPr>
                <w:rFonts w:ascii="Arial" w:hAnsi="Arial" w:cs="Arial"/>
                <w:sz w:val="20"/>
              </w:rPr>
            </w:pPr>
          </w:p>
        </w:tc>
      </w:tr>
    </w:tbl>
    <w:p w14:paraId="230AF1EC" w14:textId="07552623" w:rsidR="009C1A57" w:rsidRPr="00B516A1" w:rsidRDefault="009C1A57" w:rsidP="009C1A57">
      <w:pPr>
        <w:spacing w:before="240"/>
        <w:jc w:val="left"/>
        <w:rPr>
          <w:b/>
        </w:rPr>
      </w:pPr>
      <w:r w:rsidRPr="00B516A1">
        <w:rPr>
          <w:b/>
        </w:rPr>
        <w:t>Weisungs</w:t>
      </w:r>
      <w:r w:rsidR="00C23C2C">
        <w:rPr>
          <w:b/>
        </w:rPr>
        <w:t>berechtigte/r Stellvertreter/in</w:t>
      </w:r>
      <w:r w:rsidR="0076384B" w:rsidRPr="0076384B">
        <w:rPr>
          <w:szCs w:val="20"/>
          <w:vertAlign w:val="superscript"/>
        </w:rPr>
        <w:t>2</w:t>
      </w:r>
    </w:p>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9C1A57" w:rsidRPr="005F1B88" w14:paraId="0A6ACAD0" w14:textId="77777777" w:rsidTr="0076384B">
        <w:trPr>
          <w:trHeight w:hRule="exact" w:val="425"/>
        </w:trPr>
        <w:tc>
          <w:tcPr>
            <w:tcW w:w="1484" w:type="pct"/>
          </w:tcPr>
          <w:p w14:paraId="75EFA6C0" w14:textId="77777777" w:rsidR="009C1A57" w:rsidRPr="005F1B88" w:rsidRDefault="009C1A57" w:rsidP="003F65A0">
            <w:pPr>
              <w:pStyle w:val="Standard-OhneAbsatz"/>
              <w:jc w:val="left"/>
              <w:rPr>
                <w:rStyle w:val="Fett"/>
                <w:rFonts w:cs="Arial"/>
                <w:b w:val="0"/>
                <w:highlight w:val="yellow"/>
              </w:rPr>
            </w:pPr>
            <w:r w:rsidRPr="005F1B88">
              <w:rPr>
                <w:rFonts w:ascii="Arial" w:hAnsi="Arial" w:cs="Arial"/>
                <w:sz w:val="20"/>
              </w:rPr>
              <w:t>Funktion</w:t>
            </w:r>
          </w:p>
        </w:tc>
        <w:tc>
          <w:tcPr>
            <w:tcW w:w="3516" w:type="pct"/>
          </w:tcPr>
          <w:p w14:paraId="05DD008D" w14:textId="77777777" w:rsidR="009C1A57" w:rsidRPr="005F1B88" w:rsidRDefault="009C1A57" w:rsidP="003F65A0">
            <w:pPr>
              <w:pStyle w:val="Standard-OhneAbsatz"/>
              <w:jc w:val="left"/>
              <w:rPr>
                <w:rStyle w:val="Fett"/>
                <w:rFonts w:cs="Arial"/>
                <w:b w:val="0"/>
                <w:highlight w:val="yellow"/>
              </w:rPr>
            </w:pPr>
          </w:p>
        </w:tc>
      </w:tr>
      <w:tr w:rsidR="009C1A57" w:rsidRPr="005F1B88" w14:paraId="009EE056" w14:textId="77777777" w:rsidTr="0076384B">
        <w:trPr>
          <w:trHeight w:hRule="exact" w:val="425"/>
        </w:trPr>
        <w:tc>
          <w:tcPr>
            <w:tcW w:w="1484" w:type="pct"/>
            <w:tcMar>
              <w:top w:w="142" w:type="dxa"/>
              <w:left w:w="108" w:type="dxa"/>
              <w:bottom w:w="142" w:type="dxa"/>
              <w:right w:w="108" w:type="dxa"/>
            </w:tcMar>
          </w:tcPr>
          <w:p w14:paraId="3DF339C5"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36FC1ADA" w14:textId="77777777" w:rsidR="009C1A57" w:rsidRPr="005F1B88" w:rsidRDefault="009C1A57" w:rsidP="003F65A0">
            <w:pPr>
              <w:pStyle w:val="Standard-OhneAbsatz"/>
              <w:jc w:val="left"/>
              <w:rPr>
                <w:rFonts w:ascii="Arial" w:hAnsi="Arial" w:cs="Arial"/>
                <w:sz w:val="20"/>
              </w:rPr>
            </w:pPr>
          </w:p>
        </w:tc>
      </w:tr>
      <w:tr w:rsidR="009C1A57" w:rsidRPr="005F1B88" w14:paraId="2B5F34CE" w14:textId="77777777" w:rsidTr="0076384B">
        <w:trPr>
          <w:trHeight w:hRule="exact" w:val="425"/>
        </w:trPr>
        <w:tc>
          <w:tcPr>
            <w:tcW w:w="1484" w:type="pct"/>
            <w:tcMar>
              <w:top w:w="142" w:type="dxa"/>
              <w:left w:w="108" w:type="dxa"/>
              <w:bottom w:w="142" w:type="dxa"/>
              <w:right w:w="108" w:type="dxa"/>
            </w:tcMar>
            <w:hideMark/>
          </w:tcPr>
          <w:p w14:paraId="6A10ED20"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2665D313" w14:textId="77777777" w:rsidR="009C1A57" w:rsidRPr="005F1B88" w:rsidRDefault="009C1A57" w:rsidP="003F65A0">
            <w:pPr>
              <w:pStyle w:val="Standard-OhneAbsatz"/>
              <w:jc w:val="left"/>
              <w:rPr>
                <w:rFonts w:ascii="Arial" w:hAnsi="Arial" w:cs="Arial"/>
                <w:sz w:val="20"/>
              </w:rPr>
            </w:pPr>
          </w:p>
        </w:tc>
      </w:tr>
      <w:tr w:rsidR="009C1A57" w:rsidRPr="005F1B88" w14:paraId="32C9F859" w14:textId="77777777" w:rsidTr="0076384B">
        <w:trPr>
          <w:trHeight w:hRule="exact" w:val="425"/>
        </w:trPr>
        <w:tc>
          <w:tcPr>
            <w:tcW w:w="1484" w:type="pct"/>
          </w:tcPr>
          <w:p w14:paraId="7E797F73" w14:textId="77777777" w:rsidR="009C1A57" w:rsidRPr="005F1B88" w:rsidRDefault="009C1A57"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161B5CF6" w14:textId="77777777" w:rsidR="009C1A57" w:rsidRPr="005F1B88" w:rsidRDefault="009C1A57" w:rsidP="003F65A0">
            <w:pPr>
              <w:pStyle w:val="Standard-OhneAbsatz"/>
              <w:jc w:val="left"/>
              <w:rPr>
                <w:rFonts w:ascii="Arial" w:hAnsi="Arial" w:cs="Arial"/>
                <w:sz w:val="20"/>
              </w:rPr>
            </w:pPr>
          </w:p>
        </w:tc>
      </w:tr>
    </w:tbl>
    <w:p w14:paraId="16B48057" w14:textId="77777777" w:rsidR="0076384B" w:rsidRDefault="0076384B" w:rsidP="00E05DCE">
      <w:pPr>
        <w:rPr>
          <w:b/>
        </w:rPr>
      </w:pPr>
    </w:p>
    <w:p w14:paraId="751C45B2" w14:textId="61A47F05" w:rsidR="003F65A0" w:rsidRPr="003F65A0" w:rsidRDefault="003F65A0" w:rsidP="0076384B">
      <w:pPr>
        <w:keepNext/>
        <w:pageBreakBefore/>
        <w:rPr>
          <w:b/>
        </w:rPr>
      </w:pPr>
      <w:r w:rsidRPr="003F65A0">
        <w:rPr>
          <w:b/>
        </w:rPr>
        <w:lastRenderedPageBreak/>
        <w:t>Datenschutzbeauftragte beim Auftrag</w:t>
      </w:r>
      <w:r w:rsidR="00F97621">
        <w:rPr>
          <w:b/>
        </w:rPr>
        <w:t>sverarbeiter</w:t>
      </w:r>
      <w:r w:rsidR="0076384B">
        <w:rPr>
          <w:rStyle w:val="Funotenzeichen"/>
          <w:b/>
        </w:rPr>
        <w:footnoteReference w:id="5"/>
      </w:r>
    </w:p>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3F65A0" w:rsidRPr="005F1B88" w14:paraId="7E17CE49" w14:textId="77777777" w:rsidTr="0076384B">
        <w:trPr>
          <w:trHeight w:hRule="exact" w:val="425"/>
        </w:trPr>
        <w:tc>
          <w:tcPr>
            <w:tcW w:w="1484" w:type="pct"/>
            <w:tcMar>
              <w:top w:w="142" w:type="dxa"/>
              <w:left w:w="108" w:type="dxa"/>
              <w:bottom w:w="142" w:type="dxa"/>
              <w:right w:w="108" w:type="dxa"/>
            </w:tcMar>
          </w:tcPr>
          <w:p w14:paraId="2CE93B8E"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0A9E8317" w14:textId="77777777" w:rsidR="003F65A0" w:rsidRPr="005F1B88" w:rsidRDefault="003F65A0" w:rsidP="003F65A0">
            <w:pPr>
              <w:pStyle w:val="Standard-OhneAbsatz"/>
              <w:jc w:val="left"/>
              <w:rPr>
                <w:rFonts w:ascii="Arial" w:hAnsi="Arial" w:cs="Arial"/>
                <w:sz w:val="20"/>
              </w:rPr>
            </w:pPr>
          </w:p>
        </w:tc>
      </w:tr>
      <w:tr w:rsidR="003F65A0" w:rsidRPr="005F1B88" w14:paraId="783132F3" w14:textId="77777777" w:rsidTr="0076384B">
        <w:trPr>
          <w:trHeight w:hRule="exact" w:val="425"/>
        </w:trPr>
        <w:tc>
          <w:tcPr>
            <w:tcW w:w="1484" w:type="pct"/>
            <w:tcMar>
              <w:top w:w="142" w:type="dxa"/>
              <w:left w:w="108" w:type="dxa"/>
              <w:bottom w:w="142" w:type="dxa"/>
              <w:right w:w="108" w:type="dxa"/>
            </w:tcMar>
            <w:hideMark/>
          </w:tcPr>
          <w:p w14:paraId="7251CAEA"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46E271B6" w14:textId="77777777" w:rsidR="003F65A0" w:rsidRPr="005F1B88" w:rsidRDefault="003F65A0" w:rsidP="003F65A0">
            <w:pPr>
              <w:pStyle w:val="Standard-OhneAbsatz"/>
              <w:jc w:val="left"/>
              <w:rPr>
                <w:rFonts w:ascii="Arial" w:hAnsi="Arial" w:cs="Arial"/>
                <w:sz w:val="20"/>
              </w:rPr>
            </w:pPr>
          </w:p>
        </w:tc>
      </w:tr>
      <w:tr w:rsidR="003F65A0" w:rsidRPr="005F1B88" w14:paraId="2C105459" w14:textId="77777777" w:rsidTr="0076384B">
        <w:trPr>
          <w:trHeight w:hRule="exact" w:val="425"/>
        </w:trPr>
        <w:tc>
          <w:tcPr>
            <w:tcW w:w="1484" w:type="pct"/>
          </w:tcPr>
          <w:p w14:paraId="127C7A55"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4C6DD1A4" w14:textId="77777777" w:rsidR="003F65A0" w:rsidRPr="005F1B88" w:rsidRDefault="003F65A0" w:rsidP="003F65A0">
            <w:pPr>
              <w:pStyle w:val="Standard-OhneAbsatz"/>
              <w:jc w:val="left"/>
              <w:rPr>
                <w:rFonts w:ascii="Arial" w:hAnsi="Arial" w:cs="Arial"/>
                <w:sz w:val="20"/>
              </w:rPr>
            </w:pPr>
          </w:p>
        </w:tc>
      </w:tr>
    </w:tbl>
    <w:p w14:paraId="6C00FFAD" w14:textId="6ABB1957" w:rsidR="003F65A0" w:rsidRDefault="003F65A0" w:rsidP="00E05DCE"/>
    <w:tbl>
      <w:tblPr>
        <w:tblStyle w:val="Tabellenraster"/>
        <w:tblW w:w="5000" w:type="pct"/>
        <w:tblCellMar>
          <w:top w:w="113" w:type="dxa"/>
          <w:bottom w:w="113" w:type="dxa"/>
        </w:tblCellMar>
        <w:tblLook w:val="04A0" w:firstRow="1" w:lastRow="0" w:firstColumn="1" w:lastColumn="0" w:noHBand="0" w:noVBand="1"/>
      </w:tblPr>
      <w:tblGrid>
        <w:gridCol w:w="2689"/>
        <w:gridCol w:w="6371"/>
      </w:tblGrid>
      <w:tr w:rsidR="003F65A0" w:rsidRPr="005F1B88" w14:paraId="4CB76170" w14:textId="77777777" w:rsidTr="0076384B">
        <w:trPr>
          <w:trHeight w:hRule="exact" w:val="425"/>
        </w:trPr>
        <w:tc>
          <w:tcPr>
            <w:tcW w:w="1484" w:type="pct"/>
            <w:tcMar>
              <w:top w:w="142" w:type="dxa"/>
              <w:left w:w="108" w:type="dxa"/>
              <w:bottom w:w="142" w:type="dxa"/>
              <w:right w:w="108" w:type="dxa"/>
            </w:tcMar>
          </w:tcPr>
          <w:p w14:paraId="5B2E4A58"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Name, Vorname</w:t>
            </w:r>
          </w:p>
        </w:tc>
        <w:tc>
          <w:tcPr>
            <w:tcW w:w="3516" w:type="pct"/>
            <w:tcMar>
              <w:top w:w="142" w:type="dxa"/>
              <w:left w:w="108" w:type="dxa"/>
              <w:bottom w:w="142" w:type="dxa"/>
              <w:right w:w="108" w:type="dxa"/>
            </w:tcMar>
          </w:tcPr>
          <w:p w14:paraId="19E6F7A6" w14:textId="77777777" w:rsidR="003F65A0" w:rsidRPr="005F1B88" w:rsidRDefault="003F65A0" w:rsidP="003F65A0">
            <w:pPr>
              <w:pStyle w:val="Standard-OhneAbsatz"/>
              <w:jc w:val="left"/>
              <w:rPr>
                <w:rFonts w:ascii="Arial" w:hAnsi="Arial" w:cs="Arial"/>
                <w:sz w:val="20"/>
              </w:rPr>
            </w:pPr>
          </w:p>
        </w:tc>
      </w:tr>
      <w:tr w:rsidR="003F65A0" w:rsidRPr="005F1B88" w14:paraId="0F600800" w14:textId="77777777" w:rsidTr="0076384B">
        <w:trPr>
          <w:trHeight w:hRule="exact" w:val="425"/>
        </w:trPr>
        <w:tc>
          <w:tcPr>
            <w:tcW w:w="1484" w:type="pct"/>
            <w:tcMar>
              <w:top w:w="142" w:type="dxa"/>
              <w:left w:w="108" w:type="dxa"/>
              <w:bottom w:w="142" w:type="dxa"/>
              <w:right w:w="108" w:type="dxa"/>
            </w:tcMar>
            <w:hideMark/>
          </w:tcPr>
          <w:p w14:paraId="3221E021"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Telefon</w:t>
            </w:r>
          </w:p>
        </w:tc>
        <w:tc>
          <w:tcPr>
            <w:tcW w:w="3516" w:type="pct"/>
            <w:tcMar>
              <w:top w:w="142" w:type="dxa"/>
              <w:left w:w="108" w:type="dxa"/>
              <w:bottom w:w="142" w:type="dxa"/>
              <w:right w:w="108" w:type="dxa"/>
            </w:tcMar>
            <w:hideMark/>
          </w:tcPr>
          <w:p w14:paraId="58A00EAE" w14:textId="77777777" w:rsidR="003F65A0" w:rsidRPr="005F1B88" w:rsidRDefault="003F65A0" w:rsidP="003F65A0">
            <w:pPr>
              <w:pStyle w:val="Standard-OhneAbsatz"/>
              <w:jc w:val="left"/>
              <w:rPr>
                <w:rFonts w:ascii="Arial" w:hAnsi="Arial" w:cs="Arial"/>
                <w:sz w:val="20"/>
              </w:rPr>
            </w:pPr>
          </w:p>
        </w:tc>
      </w:tr>
      <w:tr w:rsidR="003F65A0" w:rsidRPr="005F1B88" w14:paraId="1ED32050" w14:textId="77777777" w:rsidTr="0076384B">
        <w:trPr>
          <w:trHeight w:hRule="exact" w:val="425"/>
        </w:trPr>
        <w:tc>
          <w:tcPr>
            <w:tcW w:w="1484" w:type="pct"/>
          </w:tcPr>
          <w:p w14:paraId="721F92DB" w14:textId="77777777" w:rsidR="003F65A0" w:rsidRPr="005F1B88" w:rsidRDefault="003F65A0" w:rsidP="003F65A0">
            <w:pPr>
              <w:pStyle w:val="Standard-OhneAbsatz"/>
              <w:jc w:val="left"/>
              <w:rPr>
                <w:rFonts w:ascii="Arial" w:hAnsi="Arial" w:cs="Arial"/>
                <w:sz w:val="20"/>
              </w:rPr>
            </w:pPr>
            <w:r w:rsidRPr="005F1B88">
              <w:rPr>
                <w:rFonts w:ascii="Arial" w:hAnsi="Arial" w:cs="Arial"/>
                <w:sz w:val="20"/>
              </w:rPr>
              <w:t>E-Mail</w:t>
            </w:r>
          </w:p>
        </w:tc>
        <w:tc>
          <w:tcPr>
            <w:tcW w:w="3516" w:type="pct"/>
          </w:tcPr>
          <w:p w14:paraId="4051D7DD" w14:textId="77777777" w:rsidR="003F65A0" w:rsidRPr="005F1B88" w:rsidRDefault="003F65A0" w:rsidP="003F65A0">
            <w:pPr>
              <w:pStyle w:val="Standard-OhneAbsatz"/>
              <w:jc w:val="left"/>
              <w:rPr>
                <w:rFonts w:ascii="Arial" w:hAnsi="Arial" w:cs="Arial"/>
                <w:sz w:val="20"/>
              </w:rPr>
            </w:pPr>
          </w:p>
        </w:tc>
      </w:tr>
    </w:tbl>
    <w:p w14:paraId="26C80CC0" w14:textId="259B3487" w:rsidR="003F65A0" w:rsidRPr="0076384B" w:rsidRDefault="003F65A0" w:rsidP="0076384B">
      <w:pPr>
        <w:rPr>
          <w:sz w:val="16"/>
          <w:szCs w:val="16"/>
        </w:rPr>
      </w:pPr>
    </w:p>
    <w:sectPr w:rsidR="003F65A0" w:rsidRPr="0076384B" w:rsidSect="00A9673D">
      <w:headerReference w:type="default" r:id="rId11"/>
      <w:footerReference w:type="default" r:id="rId12"/>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18F9" w14:textId="77777777" w:rsidR="003F65A0" w:rsidRDefault="003F65A0" w:rsidP="00E05DCE">
      <w:r>
        <w:separator/>
      </w:r>
    </w:p>
  </w:endnote>
  <w:endnote w:type="continuationSeparator" w:id="0">
    <w:p w14:paraId="391C18FA" w14:textId="77777777" w:rsidR="003F65A0" w:rsidRDefault="003F65A0" w:rsidP="00E0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D" w14:textId="0921DC3D" w:rsidR="003F65A0" w:rsidRPr="00E05DCE" w:rsidRDefault="003F65A0" w:rsidP="00E05DCE">
    <w:pPr>
      <w:pStyle w:val="KeinLeerraum"/>
      <w:jc w:val="right"/>
      <w:rPr>
        <w:rFonts w:ascii="Arial" w:hAnsi="Arial" w:cs="Arial"/>
        <w:sz w:val="16"/>
        <w:szCs w:val="16"/>
      </w:rPr>
    </w:pPr>
    <w:r w:rsidRPr="00E05DCE">
      <w:rPr>
        <w:rFonts w:ascii="Arial" w:hAnsi="Arial" w:cs="Arial"/>
        <w:sz w:val="16"/>
        <w:szCs w:val="16"/>
      </w:rPr>
      <w:fldChar w:fldCharType="begin"/>
    </w:r>
    <w:r w:rsidRPr="00E05DCE">
      <w:rPr>
        <w:rFonts w:ascii="Arial" w:hAnsi="Arial" w:cs="Arial"/>
        <w:sz w:val="16"/>
        <w:szCs w:val="16"/>
      </w:rPr>
      <w:instrText xml:space="preserve"> FILENAME   \* MERGEFORMAT </w:instrText>
    </w:r>
    <w:r w:rsidRPr="00E05DCE">
      <w:rPr>
        <w:rFonts w:ascii="Arial" w:hAnsi="Arial" w:cs="Arial"/>
        <w:sz w:val="16"/>
        <w:szCs w:val="16"/>
      </w:rPr>
      <w:fldChar w:fldCharType="separate"/>
    </w:r>
    <w:r w:rsidR="00842542">
      <w:rPr>
        <w:rFonts w:ascii="Arial" w:hAnsi="Arial" w:cs="Arial"/>
        <w:noProof/>
        <w:sz w:val="16"/>
        <w:szCs w:val="16"/>
      </w:rPr>
      <w:t>04.01 - Vereinbarung zur Auftragsverarbeitung.docx</w:t>
    </w:r>
    <w:r w:rsidRPr="00E05DCE">
      <w:rPr>
        <w:rFonts w:ascii="Arial" w:hAnsi="Arial" w:cs="Arial"/>
        <w:sz w:val="16"/>
        <w:szCs w:val="16"/>
      </w:rPr>
      <w:fldChar w:fldCharType="end"/>
    </w:r>
    <w:r w:rsidRPr="00E05DCE">
      <w:rPr>
        <w:rFonts w:ascii="Arial" w:hAnsi="Arial" w:cs="Arial"/>
        <w:sz w:val="16"/>
        <w:szCs w:val="16"/>
      </w:rPr>
      <w:br/>
    </w:r>
    <w:r w:rsidRPr="00E05DCE">
      <w:rPr>
        <w:rFonts w:ascii="Arial" w:hAnsi="Arial" w:cs="Arial"/>
        <w:noProof/>
        <w:sz w:val="16"/>
        <w:szCs w:val="16"/>
        <w:lang w:eastAsia="de-DE"/>
      </w:rPr>
      <mc:AlternateContent>
        <mc:Choice Requires="wps">
          <w:drawing>
            <wp:anchor distT="0" distB="0" distL="114300" distR="114300" simplePos="0" relativeHeight="251661311" behindDoc="0" locked="0" layoutInCell="1" allowOverlap="1" wp14:anchorId="391C1901" wp14:editId="391C1902">
              <wp:simplePos x="0" y="0"/>
              <wp:positionH relativeFrom="column">
                <wp:posOffset>6207760</wp:posOffset>
              </wp:positionH>
              <wp:positionV relativeFrom="paragraph">
                <wp:posOffset>-10071100</wp:posOffset>
              </wp:positionV>
              <wp:extent cx="0" cy="306070"/>
              <wp:effectExtent l="0" t="0" r="19050" b="1778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06070"/>
                      </a:xfrm>
                      <a:prstGeom prst="line">
                        <a:avLst/>
                      </a:prstGeom>
                      <a:noFill/>
                      <a:ln w="9525">
                        <a:solidFill>
                          <a:srgbClr val="9C0A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65626" id="Gerade Verbindung 6" o:spid="_x0000_s1026" style="position:absolute;flip:y;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8pt,-793pt" to="488.8pt,-7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" strokecolor="#9c0a7d"/>
          </w:pict>
        </mc:Fallback>
      </mc:AlternateContent>
    </w:r>
    <w:sdt>
      <w:sdtPr>
        <w:rPr>
          <w:rFonts w:ascii="Arial" w:hAnsi="Arial" w:cs="Arial"/>
          <w:sz w:val="16"/>
          <w:szCs w:val="16"/>
        </w:rPr>
        <w:alias w:val="Status"/>
        <w:tag w:val=""/>
        <w:id w:val="317229749"/>
        <w:placeholder>
          <w:docPart w:val="1D386E293FB2472C92A239BD07F88F34"/>
        </w:placeholder>
        <w:dataBinding w:prefixMappings="xmlns:ns0='http://purl.org/dc/elements/1.1/' xmlns:ns1='http://schemas.openxmlformats.org/package/2006/metadata/core-properties' " w:xpath="/ns1:coreProperties[1]/ns1:contentStatus[1]" w:storeItemID="{6C3C8BC8-F283-45AE-878A-BAB7291924A1}"/>
        <w:text/>
      </w:sdtPr>
      <w:sdtEndPr/>
      <w:sdtContent>
        <w:r w:rsidR="00B9484D">
          <w:rPr>
            <w:rFonts w:ascii="Arial" w:hAnsi="Arial" w:cs="Arial"/>
            <w:sz w:val="16"/>
            <w:szCs w:val="16"/>
          </w:rPr>
          <w:t>Stand 30.03.2023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18F7" w14:textId="77777777" w:rsidR="003F65A0" w:rsidRDefault="003F65A0" w:rsidP="00E05DCE">
      <w:r>
        <w:separator/>
      </w:r>
    </w:p>
  </w:footnote>
  <w:footnote w:type="continuationSeparator" w:id="0">
    <w:p w14:paraId="391C18F8" w14:textId="77777777" w:rsidR="003F65A0" w:rsidRDefault="003F65A0" w:rsidP="00E05DCE">
      <w:r>
        <w:continuationSeparator/>
      </w:r>
    </w:p>
  </w:footnote>
  <w:footnote w:id="1">
    <w:p w14:paraId="532ADCB7" w14:textId="2E257895" w:rsidR="0076384B" w:rsidRPr="00324438" w:rsidRDefault="0076384B">
      <w:pPr>
        <w:pStyle w:val="Funotentext"/>
        <w:rPr>
          <w:sz w:val="16"/>
          <w:szCs w:val="16"/>
        </w:rPr>
      </w:pPr>
      <w:r w:rsidRPr="00324438">
        <w:rPr>
          <w:rStyle w:val="Funotenzeichen"/>
          <w:sz w:val="16"/>
          <w:szCs w:val="16"/>
        </w:rPr>
        <w:footnoteRef/>
      </w:r>
      <w:r w:rsidRPr="00324438">
        <w:rPr>
          <w:sz w:val="16"/>
          <w:szCs w:val="16"/>
        </w:rPr>
        <w:t xml:space="preserve"> </w:t>
      </w:r>
      <w:r w:rsidR="00324438">
        <w:rPr>
          <w:sz w:val="16"/>
          <w:szCs w:val="16"/>
        </w:rPr>
        <w:t>Schulleiterin, Schulleiter</w:t>
      </w:r>
    </w:p>
  </w:footnote>
  <w:footnote w:id="2">
    <w:p w14:paraId="0A5E3468" w14:textId="1AEE9A9C" w:rsidR="00324438" w:rsidRPr="00324438" w:rsidRDefault="00324438">
      <w:pPr>
        <w:pStyle w:val="Funotentext"/>
        <w:rPr>
          <w:sz w:val="16"/>
          <w:szCs w:val="16"/>
        </w:rPr>
      </w:pPr>
      <w:r w:rsidRPr="00324438">
        <w:rPr>
          <w:rStyle w:val="Funotenzeichen"/>
          <w:sz w:val="16"/>
          <w:szCs w:val="16"/>
        </w:rPr>
        <w:footnoteRef/>
      </w:r>
      <w:r w:rsidRPr="00324438">
        <w:rPr>
          <w:sz w:val="16"/>
          <w:szCs w:val="16"/>
        </w:rPr>
        <w:t xml:space="preserve"> </w:t>
      </w:r>
      <w:r w:rsidRPr="00324438">
        <w:rPr>
          <w:sz w:val="16"/>
          <w:szCs w:val="16"/>
        </w:rPr>
        <w:t>Schulträger, ext. Dienstleister</w:t>
      </w:r>
    </w:p>
  </w:footnote>
  <w:footnote w:id="3">
    <w:p w14:paraId="52ADA2BD" w14:textId="0B21A782" w:rsidR="0076384B" w:rsidRPr="0076384B" w:rsidRDefault="0076384B">
      <w:pPr>
        <w:pStyle w:val="Funotentext"/>
        <w:rPr>
          <w:sz w:val="16"/>
          <w:szCs w:val="16"/>
        </w:rPr>
      </w:pPr>
      <w:r w:rsidRPr="0076384B">
        <w:rPr>
          <w:rStyle w:val="Funotenzeichen"/>
          <w:sz w:val="16"/>
          <w:szCs w:val="16"/>
        </w:rPr>
        <w:footnoteRef/>
      </w:r>
      <w:r w:rsidRPr="0076384B">
        <w:rPr>
          <w:sz w:val="16"/>
          <w:szCs w:val="16"/>
        </w:rPr>
        <w:t xml:space="preserve"> Schule</w:t>
      </w:r>
    </w:p>
  </w:footnote>
  <w:footnote w:id="4">
    <w:p w14:paraId="73375962" w14:textId="549E522E" w:rsidR="0076384B" w:rsidRPr="0076384B" w:rsidRDefault="0076384B">
      <w:pPr>
        <w:pStyle w:val="Funotentext"/>
        <w:rPr>
          <w:sz w:val="16"/>
          <w:szCs w:val="16"/>
        </w:rPr>
      </w:pPr>
      <w:r w:rsidRPr="0076384B">
        <w:rPr>
          <w:rStyle w:val="Funotenzeichen"/>
          <w:sz w:val="16"/>
          <w:szCs w:val="16"/>
        </w:rPr>
        <w:footnoteRef/>
      </w:r>
      <w:r w:rsidRPr="0076384B">
        <w:rPr>
          <w:sz w:val="16"/>
          <w:szCs w:val="16"/>
        </w:rPr>
        <w:t xml:space="preserve"> Schulträger, ext. Dienstleister</w:t>
      </w:r>
    </w:p>
  </w:footnote>
  <w:footnote w:id="5">
    <w:p w14:paraId="40E59100" w14:textId="4EBC8C88" w:rsidR="0076384B" w:rsidRPr="0076384B" w:rsidRDefault="0076384B" w:rsidP="0076384B">
      <w:pPr>
        <w:rPr>
          <w:sz w:val="16"/>
          <w:szCs w:val="16"/>
        </w:rPr>
      </w:pPr>
      <w:r w:rsidRPr="0076384B">
        <w:rPr>
          <w:rStyle w:val="Funotenzeichen"/>
          <w:sz w:val="16"/>
          <w:szCs w:val="16"/>
        </w:rPr>
        <w:footnoteRef/>
      </w:r>
      <w:r w:rsidRPr="0076384B">
        <w:rPr>
          <w:sz w:val="16"/>
          <w:szCs w:val="16"/>
        </w:rPr>
        <w:t xml:space="preserve"> </w:t>
      </w:r>
      <w:r w:rsidRPr="0076384B">
        <w:rPr>
          <w:sz w:val="16"/>
          <w:szCs w:val="16"/>
        </w:rPr>
        <w:t>(Schulträger, ext. Dienstleister)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A2B07" w14:textId="49378954" w:rsidR="003F65A0" w:rsidRDefault="003F65A0" w:rsidP="00E05DCE">
    <w:pPr>
      <w:jc w:val="right"/>
      <w:rPr>
        <w:rStyle w:val="Seitenzahl"/>
      </w:rPr>
    </w:pPr>
    <w:r>
      <w:rPr>
        <w:rStyle w:val="Seitenzahl"/>
      </w:rPr>
      <w:fldChar w:fldCharType="begin"/>
    </w:r>
    <w:r>
      <w:rPr>
        <w:rStyle w:val="Seitenzahl"/>
      </w:rPr>
      <w:instrText xml:space="preserve">PAGE  </w:instrText>
    </w:r>
    <w:r>
      <w:rPr>
        <w:rStyle w:val="Seitenzahl"/>
      </w:rPr>
      <w:fldChar w:fldCharType="separate"/>
    </w:r>
    <w:r w:rsidR="00633778">
      <w:rPr>
        <w:rStyle w:val="Seitenzahl"/>
        <w:noProof/>
      </w:rPr>
      <w:t>14</w:t>
    </w:r>
    <w:r>
      <w:rPr>
        <w:rStyle w:val="Seitenzahl"/>
      </w:rPr>
      <w:fldChar w:fldCharType="end"/>
    </w:r>
  </w:p>
  <w:p w14:paraId="391C18FC" w14:textId="220A1047" w:rsidR="003F65A0" w:rsidRPr="00622447" w:rsidRDefault="003F65A0" w:rsidP="00E05DCE">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A75"/>
    <w:multiLevelType w:val="hybridMultilevel"/>
    <w:tmpl w:val="F384A7D6"/>
    <w:lvl w:ilvl="0" w:tplc="C1740772">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 w15:restartNumberingAfterBreak="0">
    <w:nsid w:val="05861180"/>
    <w:multiLevelType w:val="hybridMultilevel"/>
    <w:tmpl w:val="407C5AD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7D35B45"/>
    <w:multiLevelType w:val="hybridMultilevel"/>
    <w:tmpl w:val="60C854A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DA7BD7"/>
    <w:multiLevelType w:val="hybridMultilevel"/>
    <w:tmpl w:val="1458D204"/>
    <w:lvl w:ilvl="0" w:tplc="67F23846">
      <w:start w:val="1"/>
      <w:numFmt w:val="decimal"/>
      <w:lvlText w:val="%1."/>
      <w:lvlJc w:val="left"/>
      <w:pPr>
        <w:tabs>
          <w:tab w:val="num" w:pos="720"/>
        </w:tabs>
        <w:ind w:left="720" w:hanging="360"/>
      </w:pPr>
    </w:lvl>
    <w:lvl w:ilvl="1" w:tplc="568CBB26" w:tentative="1">
      <w:start w:val="1"/>
      <w:numFmt w:val="decimal"/>
      <w:lvlText w:val="%2."/>
      <w:lvlJc w:val="left"/>
      <w:pPr>
        <w:tabs>
          <w:tab w:val="num" w:pos="1440"/>
        </w:tabs>
        <w:ind w:left="1440" w:hanging="360"/>
      </w:pPr>
    </w:lvl>
    <w:lvl w:ilvl="2" w:tplc="4B4632E0" w:tentative="1">
      <w:start w:val="1"/>
      <w:numFmt w:val="decimal"/>
      <w:lvlText w:val="%3."/>
      <w:lvlJc w:val="left"/>
      <w:pPr>
        <w:tabs>
          <w:tab w:val="num" w:pos="2160"/>
        </w:tabs>
        <w:ind w:left="2160" w:hanging="360"/>
      </w:pPr>
    </w:lvl>
    <w:lvl w:ilvl="3" w:tplc="31EEC998" w:tentative="1">
      <w:start w:val="1"/>
      <w:numFmt w:val="decimal"/>
      <w:lvlText w:val="%4."/>
      <w:lvlJc w:val="left"/>
      <w:pPr>
        <w:tabs>
          <w:tab w:val="num" w:pos="2880"/>
        </w:tabs>
        <w:ind w:left="2880" w:hanging="360"/>
      </w:pPr>
    </w:lvl>
    <w:lvl w:ilvl="4" w:tplc="80943C32" w:tentative="1">
      <w:start w:val="1"/>
      <w:numFmt w:val="decimal"/>
      <w:lvlText w:val="%5."/>
      <w:lvlJc w:val="left"/>
      <w:pPr>
        <w:tabs>
          <w:tab w:val="num" w:pos="3600"/>
        </w:tabs>
        <w:ind w:left="3600" w:hanging="360"/>
      </w:pPr>
    </w:lvl>
    <w:lvl w:ilvl="5" w:tplc="B53C5A06" w:tentative="1">
      <w:start w:val="1"/>
      <w:numFmt w:val="decimal"/>
      <w:lvlText w:val="%6."/>
      <w:lvlJc w:val="left"/>
      <w:pPr>
        <w:tabs>
          <w:tab w:val="num" w:pos="4320"/>
        </w:tabs>
        <w:ind w:left="4320" w:hanging="360"/>
      </w:pPr>
    </w:lvl>
    <w:lvl w:ilvl="6" w:tplc="051C7A2E" w:tentative="1">
      <w:start w:val="1"/>
      <w:numFmt w:val="decimal"/>
      <w:lvlText w:val="%7."/>
      <w:lvlJc w:val="left"/>
      <w:pPr>
        <w:tabs>
          <w:tab w:val="num" w:pos="5040"/>
        </w:tabs>
        <w:ind w:left="5040" w:hanging="360"/>
      </w:pPr>
    </w:lvl>
    <w:lvl w:ilvl="7" w:tplc="929A8942" w:tentative="1">
      <w:start w:val="1"/>
      <w:numFmt w:val="decimal"/>
      <w:lvlText w:val="%8."/>
      <w:lvlJc w:val="left"/>
      <w:pPr>
        <w:tabs>
          <w:tab w:val="num" w:pos="5760"/>
        </w:tabs>
        <w:ind w:left="5760" w:hanging="360"/>
      </w:pPr>
    </w:lvl>
    <w:lvl w:ilvl="8" w:tplc="2B20EF34" w:tentative="1">
      <w:start w:val="1"/>
      <w:numFmt w:val="decimal"/>
      <w:lvlText w:val="%9."/>
      <w:lvlJc w:val="left"/>
      <w:pPr>
        <w:tabs>
          <w:tab w:val="num" w:pos="6480"/>
        </w:tabs>
        <w:ind w:left="6480" w:hanging="360"/>
      </w:pPr>
    </w:lvl>
  </w:abstractNum>
  <w:abstractNum w:abstractNumId="4" w15:restartNumberingAfterBreak="0">
    <w:nsid w:val="16020CCF"/>
    <w:multiLevelType w:val="hybridMultilevel"/>
    <w:tmpl w:val="8F785DF8"/>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FD1208"/>
    <w:multiLevelType w:val="hybridMultilevel"/>
    <w:tmpl w:val="C6C03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84315C"/>
    <w:multiLevelType w:val="hybridMultilevel"/>
    <w:tmpl w:val="A252AEAA"/>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9438D5"/>
    <w:multiLevelType w:val="hybridMultilevel"/>
    <w:tmpl w:val="A174788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35D687D"/>
    <w:multiLevelType w:val="hybridMultilevel"/>
    <w:tmpl w:val="519411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F850EA"/>
    <w:multiLevelType w:val="hybridMultilevel"/>
    <w:tmpl w:val="F4C257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81263B4"/>
    <w:multiLevelType w:val="hybridMultilevel"/>
    <w:tmpl w:val="9A428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9B76CB"/>
    <w:multiLevelType w:val="hybridMultilevel"/>
    <w:tmpl w:val="DCCC22D2"/>
    <w:lvl w:ilvl="0" w:tplc="207EFE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124645"/>
    <w:multiLevelType w:val="hybridMultilevel"/>
    <w:tmpl w:val="23BC4A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9ED343F"/>
    <w:multiLevelType w:val="hybridMultilevel"/>
    <w:tmpl w:val="D07C9A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E72074B"/>
    <w:multiLevelType w:val="hybridMultilevel"/>
    <w:tmpl w:val="A566A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5B3ED3"/>
    <w:multiLevelType w:val="hybridMultilevel"/>
    <w:tmpl w:val="D1D0D5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15E2ABD"/>
    <w:multiLevelType w:val="hybridMultilevel"/>
    <w:tmpl w:val="16BA5486"/>
    <w:lvl w:ilvl="0" w:tplc="04070001">
      <w:start w:val="1"/>
      <w:numFmt w:val="bullet"/>
      <w:lvlText w:val=""/>
      <w:lvlJc w:val="left"/>
      <w:pPr>
        <w:ind w:left="1070" w:hanging="360"/>
      </w:pPr>
      <w:rPr>
        <w:rFonts w:ascii="Symbol" w:hAnsi="Symbol" w:hint="default"/>
      </w:rPr>
    </w:lvl>
    <w:lvl w:ilvl="1" w:tplc="04070003">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7" w15:restartNumberingAfterBreak="0">
    <w:nsid w:val="35E85031"/>
    <w:multiLevelType w:val="hybridMultilevel"/>
    <w:tmpl w:val="7F9E648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532367"/>
    <w:multiLevelType w:val="hybridMultilevel"/>
    <w:tmpl w:val="C670322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4263081"/>
    <w:multiLevelType w:val="hybridMultilevel"/>
    <w:tmpl w:val="1458D204"/>
    <w:lvl w:ilvl="0" w:tplc="67F23846">
      <w:start w:val="1"/>
      <w:numFmt w:val="decimal"/>
      <w:lvlText w:val="%1."/>
      <w:lvlJc w:val="left"/>
      <w:pPr>
        <w:tabs>
          <w:tab w:val="num" w:pos="720"/>
        </w:tabs>
        <w:ind w:left="720" w:hanging="360"/>
      </w:pPr>
    </w:lvl>
    <w:lvl w:ilvl="1" w:tplc="568CBB26" w:tentative="1">
      <w:start w:val="1"/>
      <w:numFmt w:val="decimal"/>
      <w:lvlText w:val="%2."/>
      <w:lvlJc w:val="left"/>
      <w:pPr>
        <w:tabs>
          <w:tab w:val="num" w:pos="1440"/>
        </w:tabs>
        <w:ind w:left="1440" w:hanging="360"/>
      </w:pPr>
    </w:lvl>
    <w:lvl w:ilvl="2" w:tplc="4B4632E0" w:tentative="1">
      <w:start w:val="1"/>
      <w:numFmt w:val="decimal"/>
      <w:lvlText w:val="%3."/>
      <w:lvlJc w:val="left"/>
      <w:pPr>
        <w:tabs>
          <w:tab w:val="num" w:pos="2160"/>
        </w:tabs>
        <w:ind w:left="2160" w:hanging="360"/>
      </w:pPr>
    </w:lvl>
    <w:lvl w:ilvl="3" w:tplc="31EEC998" w:tentative="1">
      <w:start w:val="1"/>
      <w:numFmt w:val="decimal"/>
      <w:lvlText w:val="%4."/>
      <w:lvlJc w:val="left"/>
      <w:pPr>
        <w:tabs>
          <w:tab w:val="num" w:pos="2880"/>
        </w:tabs>
        <w:ind w:left="2880" w:hanging="360"/>
      </w:pPr>
    </w:lvl>
    <w:lvl w:ilvl="4" w:tplc="80943C32" w:tentative="1">
      <w:start w:val="1"/>
      <w:numFmt w:val="decimal"/>
      <w:lvlText w:val="%5."/>
      <w:lvlJc w:val="left"/>
      <w:pPr>
        <w:tabs>
          <w:tab w:val="num" w:pos="3600"/>
        </w:tabs>
        <w:ind w:left="3600" w:hanging="360"/>
      </w:pPr>
    </w:lvl>
    <w:lvl w:ilvl="5" w:tplc="B53C5A06" w:tentative="1">
      <w:start w:val="1"/>
      <w:numFmt w:val="decimal"/>
      <w:lvlText w:val="%6."/>
      <w:lvlJc w:val="left"/>
      <w:pPr>
        <w:tabs>
          <w:tab w:val="num" w:pos="4320"/>
        </w:tabs>
        <w:ind w:left="4320" w:hanging="360"/>
      </w:pPr>
    </w:lvl>
    <w:lvl w:ilvl="6" w:tplc="051C7A2E" w:tentative="1">
      <w:start w:val="1"/>
      <w:numFmt w:val="decimal"/>
      <w:lvlText w:val="%7."/>
      <w:lvlJc w:val="left"/>
      <w:pPr>
        <w:tabs>
          <w:tab w:val="num" w:pos="5040"/>
        </w:tabs>
        <w:ind w:left="5040" w:hanging="360"/>
      </w:pPr>
    </w:lvl>
    <w:lvl w:ilvl="7" w:tplc="929A8942" w:tentative="1">
      <w:start w:val="1"/>
      <w:numFmt w:val="decimal"/>
      <w:lvlText w:val="%8."/>
      <w:lvlJc w:val="left"/>
      <w:pPr>
        <w:tabs>
          <w:tab w:val="num" w:pos="5760"/>
        </w:tabs>
        <w:ind w:left="5760" w:hanging="360"/>
      </w:pPr>
    </w:lvl>
    <w:lvl w:ilvl="8" w:tplc="2B20EF34" w:tentative="1">
      <w:start w:val="1"/>
      <w:numFmt w:val="decimal"/>
      <w:lvlText w:val="%9."/>
      <w:lvlJc w:val="left"/>
      <w:pPr>
        <w:tabs>
          <w:tab w:val="num" w:pos="6480"/>
        </w:tabs>
        <w:ind w:left="6480" w:hanging="360"/>
      </w:pPr>
    </w:lvl>
  </w:abstractNum>
  <w:abstractNum w:abstractNumId="20" w15:restartNumberingAfterBreak="0">
    <w:nsid w:val="476B1D9E"/>
    <w:multiLevelType w:val="hybridMultilevel"/>
    <w:tmpl w:val="BCAC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F104B9"/>
    <w:multiLevelType w:val="hybridMultilevel"/>
    <w:tmpl w:val="B13001F8"/>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57D547B"/>
    <w:multiLevelType w:val="hybridMultilevel"/>
    <w:tmpl w:val="89FC2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7DB34F1"/>
    <w:multiLevelType w:val="hybridMultilevel"/>
    <w:tmpl w:val="9A8C6BA2"/>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7E245D7"/>
    <w:multiLevelType w:val="hybridMultilevel"/>
    <w:tmpl w:val="2B8E541A"/>
    <w:lvl w:ilvl="0" w:tplc="C9624F58">
      <w:start w:val="1"/>
      <w:numFmt w:val="upperRoman"/>
      <w:pStyle w:val="berschrift1"/>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9740D8B"/>
    <w:multiLevelType w:val="hybridMultilevel"/>
    <w:tmpl w:val="7FDCC2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224CE9"/>
    <w:multiLevelType w:val="hybridMultilevel"/>
    <w:tmpl w:val="1E587EB2"/>
    <w:lvl w:ilvl="0" w:tplc="FDA685F0">
      <w:start w:val="1"/>
      <w:numFmt w:val="decimal"/>
      <w:lvlText w:val="(%1)"/>
      <w:lvlJc w:val="left"/>
      <w:pPr>
        <w:ind w:left="360" w:hanging="360"/>
      </w:pPr>
      <w:rPr>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31565E1"/>
    <w:multiLevelType w:val="hybridMultilevel"/>
    <w:tmpl w:val="77124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6AD53FD"/>
    <w:multiLevelType w:val="hybridMultilevel"/>
    <w:tmpl w:val="BAC6B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9227C1"/>
    <w:multiLevelType w:val="hybridMultilevel"/>
    <w:tmpl w:val="AAA2783A"/>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79B3715"/>
    <w:multiLevelType w:val="hybridMultilevel"/>
    <w:tmpl w:val="49FCCF32"/>
    <w:lvl w:ilvl="0" w:tplc="D5CC78B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87F6683"/>
    <w:multiLevelType w:val="hybridMultilevel"/>
    <w:tmpl w:val="1458D204"/>
    <w:lvl w:ilvl="0" w:tplc="67F23846">
      <w:start w:val="1"/>
      <w:numFmt w:val="decimal"/>
      <w:lvlText w:val="%1."/>
      <w:lvlJc w:val="left"/>
      <w:pPr>
        <w:tabs>
          <w:tab w:val="num" w:pos="720"/>
        </w:tabs>
        <w:ind w:left="720" w:hanging="360"/>
      </w:pPr>
    </w:lvl>
    <w:lvl w:ilvl="1" w:tplc="568CBB26" w:tentative="1">
      <w:start w:val="1"/>
      <w:numFmt w:val="decimal"/>
      <w:lvlText w:val="%2."/>
      <w:lvlJc w:val="left"/>
      <w:pPr>
        <w:tabs>
          <w:tab w:val="num" w:pos="1440"/>
        </w:tabs>
        <w:ind w:left="1440" w:hanging="360"/>
      </w:pPr>
    </w:lvl>
    <w:lvl w:ilvl="2" w:tplc="4B4632E0" w:tentative="1">
      <w:start w:val="1"/>
      <w:numFmt w:val="decimal"/>
      <w:lvlText w:val="%3."/>
      <w:lvlJc w:val="left"/>
      <w:pPr>
        <w:tabs>
          <w:tab w:val="num" w:pos="2160"/>
        </w:tabs>
        <w:ind w:left="2160" w:hanging="360"/>
      </w:pPr>
    </w:lvl>
    <w:lvl w:ilvl="3" w:tplc="31EEC998" w:tentative="1">
      <w:start w:val="1"/>
      <w:numFmt w:val="decimal"/>
      <w:lvlText w:val="%4."/>
      <w:lvlJc w:val="left"/>
      <w:pPr>
        <w:tabs>
          <w:tab w:val="num" w:pos="2880"/>
        </w:tabs>
        <w:ind w:left="2880" w:hanging="360"/>
      </w:pPr>
    </w:lvl>
    <w:lvl w:ilvl="4" w:tplc="80943C32" w:tentative="1">
      <w:start w:val="1"/>
      <w:numFmt w:val="decimal"/>
      <w:lvlText w:val="%5."/>
      <w:lvlJc w:val="left"/>
      <w:pPr>
        <w:tabs>
          <w:tab w:val="num" w:pos="3600"/>
        </w:tabs>
        <w:ind w:left="3600" w:hanging="360"/>
      </w:pPr>
    </w:lvl>
    <w:lvl w:ilvl="5" w:tplc="B53C5A06" w:tentative="1">
      <w:start w:val="1"/>
      <w:numFmt w:val="decimal"/>
      <w:lvlText w:val="%6."/>
      <w:lvlJc w:val="left"/>
      <w:pPr>
        <w:tabs>
          <w:tab w:val="num" w:pos="4320"/>
        </w:tabs>
        <w:ind w:left="4320" w:hanging="360"/>
      </w:pPr>
    </w:lvl>
    <w:lvl w:ilvl="6" w:tplc="051C7A2E" w:tentative="1">
      <w:start w:val="1"/>
      <w:numFmt w:val="decimal"/>
      <w:lvlText w:val="%7."/>
      <w:lvlJc w:val="left"/>
      <w:pPr>
        <w:tabs>
          <w:tab w:val="num" w:pos="5040"/>
        </w:tabs>
        <w:ind w:left="5040" w:hanging="360"/>
      </w:pPr>
    </w:lvl>
    <w:lvl w:ilvl="7" w:tplc="929A8942" w:tentative="1">
      <w:start w:val="1"/>
      <w:numFmt w:val="decimal"/>
      <w:lvlText w:val="%8."/>
      <w:lvlJc w:val="left"/>
      <w:pPr>
        <w:tabs>
          <w:tab w:val="num" w:pos="5760"/>
        </w:tabs>
        <w:ind w:left="5760" w:hanging="360"/>
      </w:pPr>
    </w:lvl>
    <w:lvl w:ilvl="8" w:tplc="2B20EF34" w:tentative="1">
      <w:start w:val="1"/>
      <w:numFmt w:val="decimal"/>
      <w:lvlText w:val="%9."/>
      <w:lvlJc w:val="left"/>
      <w:pPr>
        <w:tabs>
          <w:tab w:val="num" w:pos="6480"/>
        </w:tabs>
        <w:ind w:left="6480" w:hanging="360"/>
      </w:pPr>
    </w:lvl>
  </w:abstractNum>
  <w:num w:numId="1">
    <w:abstractNumId w:val="10"/>
  </w:num>
  <w:num w:numId="2">
    <w:abstractNumId w:val="16"/>
  </w:num>
  <w:num w:numId="3">
    <w:abstractNumId w:val="5"/>
  </w:num>
  <w:num w:numId="4">
    <w:abstractNumId w:val="1"/>
  </w:num>
  <w:num w:numId="5">
    <w:abstractNumId w:val="2"/>
  </w:num>
  <w:num w:numId="6">
    <w:abstractNumId w:val="18"/>
  </w:num>
  <w:num w:numId="7">
    <w:abstractNumId w:val="20"/>
  </w:num>
  <w:num w:numId="8">
    <w:abstractNumId w:val="28"/>
  </w:num>
  <w:num w:numId="9">
    <w:abstractNumId w:val="17"/>
  </w:num>
  <w:num w:numId="10">
    <w:abstractNumId w:val="14"/>
  </w:num>
  <w:num w:numId="11">
    <w:abstractNumId w:val="22"/>
  </w:num>
  <w:num w:numId="12">
    <w:abstractNumId w:val="19"/>
  </w:num>
  <w:num w:numId="13">
    <w:abstractNumId w:val="31"/>
  </w:num>
  <w:num w:numId="14">
    <w:abstractNumId w:val="3"/>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9"/>
  </w:num>
  <w:num w:numId="18">
    <w:abstractNumId w:val="7"/>
  </w:num>
  <w:num w:numId="19">
    <w:abstractNumId w:val="13"/>
  </w:num>
  <w:num w:numId="20">
    <w:abstractNumId w:val="25"/>
  </w:num>
  <w:num w:numId="21">
    <w:abstractNumId w:val="8"/>
  </w:num>
  <w:num w:numId="22">
    <w:abstractNumId w:val="24"/>
  </w:num>
  <w:num w:numId="23">
    <w:abstractNumId w:val="12"/>
  </w:num>
  <w:num w:numId="24">
    <w:abstractNumId w:val="15"/>
  </w:num>
  <w:num w:numId="25">
    <w:abstractNumId w:val="30"/>
  </w:num>
  <w:num w:numId="26">
    <w:abstractNumId w:val="11"/>
  </w:num>
  <w:num w:numId="27">
    <w:abstractNumId w:val="6"/>
  </w:num>
  <w:num w:numId="28">
    <w:abstractNumId w:val="0"/>
  </w:num>
  <w:num w:numId="29">
    <w:abstractNumId w:val="21"/>
  </w:num>
  <w:num w:numId="30">
    <w:abstractNumId w:val="29"/>
  </w:num>
  <w:num w:numId="31">
    <w:abstractNumId w:val="23"/>
  </w:num>
  <w:num w:numId="32">
    <w:abstractNumId w:val="4"/>
  </w:num>
  <w:num w:numId="33">
    <w:abstractNumId w:val="24"/>
  </w:num>
  <w:num w:numId="34">
    <w:abstractNumId w:val="2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7D"/>
    <w:rsid w:val="000012D8"/>
    <w:rsid w:val="00013F7F"/>
    <w:rsid w:val="00022758"/>
    <w:rsid w:val="00023D43"/>
    <w:rsid w:val="00046DB3"/>
    <w:rsid w:val="00062B83"/>
    <w:rsid w:val="00085DFE"/>
    <w:rsid w:val="000A4BA5"/>
    <w:rsid w:val="000B541A"/>
    <w:rsid w:val="000D1711"/>
    <w:rsid w:val="000E7E06"/>
    <w:rsid w:val="000F2BAC"/>
    <w:rsid w:val="000F3F1B"/>
    <w:rsid w:val="000F63EF"/>
    <w:rsid w:val="00101C03"/>
    <w:rsid w:val="00103633"/>
    <w:rsid w:val="00106B22"/>
    <w:rsid w:val="001118BC"/>
    <w:rsid w:val="00123A60"/>
    <w:rsid w:val="00124617"/>
    <w:rsid w:val="00141FEF"/>
    <w:rsid w:val="00157873"/>
    <w:rsid w:val="0016111E"/>
    <w:rsid w:val="001674A4"/>
    <w:rsid w:val="001702D0"/>
    <w:rsid w:val="001717B5"/>
    <w:rsid w:val="001821F9"/>
    <w:rsid w:val="00184AC2"/>
    <w:rsid w:val="00186E0D"/>
    <w:rsid w:val="001A0113"/>
    <w:rsid w:val="002212FF"/>
    <w:rsid w:val="002245AC"/>
    <w:rsid w:val="00237611"/>
    <w:rsid w:val="00241D17"/>
    <w:rsid w:val="00245402"/>
    <w:rsid w:val="00247528"/>
    <w:rsid w:val="002518CE"/>
    <w:rsid w:val="00252F3D"/>
    <w:rsid w:val="00254725"/>
    <w:rsid w:val="00271283"/>
    <w:rsid w:val="0027132E"/>
    <w:rsid w:val="00272F7D"/>
    <w:rsid w:val="002759F0"/>
    <w:rsid w:val="00277BF4"/>
    <w:rsid w:val="00277F11"/>
    <w:rsid w:val="002808ED"/>
    <w:rsid w:val="00292559"/>
    <w:rsid w:val="002A429E"/>
    <w:rsid w:val="002B1B6B"/>
    <w:rsid w:val="002B280A"/>
    <w:rsid w:val="002B5853"/>
    <w:rsid w:val="002B6A1F"/>
    <w:rsid w:val="002C57B3"/>
    <w:rsid w:val="002D487C"/>
    <w:rsid w:val="002F4D17"/>
    <w:rsid w:val="00306751"/>
    <w:rsid w:val="00324438"/>
    <w:rsid w:val="0032699C"/>
    <w:rsid w:val="003418BC"/>
    <w:rsid w:val="0035461A"/>
    <w:rsid w:val="00357D01"/>
    <w:rsid w:val="00381A1B"/>
    <w:rsid w:val="0038210F"/>
    <w:rsid w:val="00384DF9"/>
    <w:rsid w:val="00387272"/>
    <w:rsid w:val="003A56AA"/>
    <w:rsid w:val="003A6AD2"/>
    <w:rsid w:val="003B04A3"/>
    <w:rsid w:val="003B48B3"/>
    <w:rsid w:val="003B7640"/>
    <w:rsid w:val="003D1385"/>
    <w:rsid w:val="003D7BC7"/>
    <w:rsid w:val="003E2339"/>
    <w:rsid w:val="003F65A0"/>
    <w:rsid w:val="00401366"/>
    <w:rsid w:val="00407492"/>
    <w:rsid w:val="00417C67"/>
    <w:rsid w:val="00450E95"/>
    <w:rsid w:val="00462A9A"/>
    <w:rsid w:val="00464597"/>
    <w:rsid w:val="0046617A"/>
    <w:rsid w:val="004703FA"/>
    <w:rsid w:val="00472745"/>
    <w:rsid w:val="00483917"/>
    <w:rsid w:val="00490E05"/>
    <w:rsid w:val="004927FD"/>
    <w:rsid w:val="0049781C"/>
    <w:rsid w:val="004B0E8E"/>
    <w:rsid w:val="004E1FCC"/>
    <w:rsid w:val="004F7240"/>
    <w:rsid w:val="00512734"/>
    <w:rsid w:val="00540E84"/>
    <w:rsid w:val="005436A4"/>
    <w:rsid w:val="00553449"/>
    <w:rsid w:val="00553FD6"/>
    <w:rsid w:val="00554119"/>
    <w:rsid w:val="00560015"/>
    <w:rsid w:val="0056586A"/>
    <w:rsid w:val="00567441"/>
    <w:rsid w:val="005765EB"/>
    <w:rsid w:val="00576E0F"/>
    <w:rsid w:val="005851C1"/>
    <w:rsid w:val="005A2166"/>
    <w:rsid w:val="005B12E7"/>
    <w:rsid w:val="005B3D56"/>
    <w:rsid w:val="005C5826"/>
    <w:rsid w:val="005D1900"/>
    <w:rsid w:val="005E071B"/>
    <w:rsid w:val="005E1707"/>
    <w:rsid w:val="005F1345"/>
    <w:rsid w:val="005F1B88"/>
    <w:rsid w:val="0060127E"/>
    <w:rsid w:val="00622447"/>
    <w:rsid w:val="00627397"/>
    <w:rsid w:val="00633778"/>
    <w:rsid w:val="006416AA"/>
    <w:rsid w:val="00643A9B"/>
    <w:rsid w:val="006455A2"/>
    <w:rsid w:val="00664BBD"/>
    <w:rsid w:val="00675D8D"/>
    <w:rsid w:val="006842CF"/>
    <w:rsid w:val="0069754A"/>
    <w:rsid w:val="006A2F99"/>
    <w:rsid w:val="006B5B33"/>
    <w:rsid w:val="006C47C8"/>
    <w:rsid w:val="006D5202"/>
    <w:rsid w:val="006E7AD2"/>
    <w:rsid w:val="006F1F1A"/>
    <w:rsid w:val="00717000"/>
    <w:rsid w:val="00721860"/>
    <w:rsid w:val="007265E2"/>
    <w:rsid w:val="00730376"/>
    <w:rsid w:val="00734059"/>
    <w:rsid w:val="007347C9"/>
    <w:rsid w:val="00736193"/>
    <w:rsid w:val="00760DB2"/>
    <w:rsid w:val="00761F28"/>
    <w:rsid w:val="0076384B"/>
    <w:rsid w:val="00783317"/>
    <w:rsid w:val="00785608"/>
    <w:rsid w:val="00792268"/>
    <w:rsid w:val="0079539C"/>
    <w:rsid w:val="007A6324"/>
    <w:rsid w:val="007A764A"/>
    <w:rsid w:val="007B45B3"/>
    <w:rsid w:val="007B7437"/>
    <w:rsid w:val="007C5388"/>
    <w:rsid w:val="007E489C"/>
    <w:rsid w:val="007F6D94"/>
    <w:rsid w:val="00805A9A"/>
    <w:rsid w:val="00813E22"/>
    <w:rsid w:val="008362EE"/>
    <w:rsid w:val="00842542"/>
    <w:rsid w:val="00844252"/>
    <w:rsid w:val="008524B5"/>
    <w:rsid w:val="00854CCB"/>
    <w:rsid w:val="00871542"/>
    <w:rsid w:val="00872F4C"/>
    <w:rsid w:val="00887110"/>
    <w:rsid w:val="00890A7F"/>
    <w:rsid w:val="008B42AF"/>
    <w:rsid w:val="008B5B5A"/>
    <w:rsid w:val="008B6AEA"/>
    <w:rsid w:val="008C2A3B"/>
    <w:rsid w:val="008C5A3E"/>
    <w:rsid w:val="008D23DD"/>
    <w:rsid w:val="008E182F"/>
    <w:rsid w:val="008F753B"/>
    <w:rsid w:val="008F7A68"/>
    <w:rsid w:val="00905B37"/>
    <w:rsid w:val="00910DD3"/>
    <w:rsid w:val="00917522"/>
    <w:rsid w:val="009403F5"/>
    <w:rsid w:val="00943268"/>
    <w:rsid w:val="00945605"/>
    <w:rsid w:val="00952E45"/>
    <w:rsid w:val="009608E5"/>
    <w:rsid w:val="00964B87"/>
    <w:rsid w:val="009727D5"/>
    <w:rsid w:val="0097315B"/>
    <w:rsid w:val="00977644"/>
    <w:rsid w:val="00996E5A"/>
    <w:rsid w:val="009C1A57"/>
    <w:rsid w:val="009C2794"/>
    <w:rsid w:val="009C486D"/>
    <w:rsid w:val="009C6836"/>
    <w:rsid w:val="009D20FB"/>
    <w:rsid w:val="009E26CC"/>
    <w:rsid w:val="009E3369"/>
    <w:rsid w:val="00A0091E"/>
    <w:rsid w:val="00A05971"/>
    <w:rsid w:val="00A0689F"/>
    <w:rsid w:val="00A07EB0"/>
    <w:rsid w:val="00A12A77"/>
    <w:rsid w:val="00A13800"/>
    <w:rsid w:val="00A15CA2"/>
    <w:rsid w:val="00A247A9"/>
    <w:rsid w:val="00A3265A"/>
    <w:rsid w:val="00A35D95"/>
    <w:rsid w:val="00A4129D"/>
    <w:rsid w:val="00A416AA"/>
    <w:rsid w:val="00A43219"/>
    <w:rsid w:val="00A47251"/>
    <w:rsid w:val="00A53502"/>
    <w:rsid w:val="00A60055"/>
    <w:rsid w:val="00A819AF"/>
    <w:rsid w:val="00A828F2"/>
    <w:rsid w:val="00A82BF1"/>
    <w:rsid w:val="00A82DBC"/>
    <w:rsid w:val="00A84684"/>
    <w:rsid w:val="00A86A83"/>
    <w:rsid w:val="00A923B0"/>
    <w:rsid w:val="00A9486F"/>
    <w:rsid w:val="00A9673D"/>
    <w:rsid w:val="00AA05BF"/>
    <w:rsid w:val="00AA5306"/>
    <w:rsid w:val="00AB3921"/>
    <w:rsid w:val="00AD7774"/>
    <w:rsid w:val="00AF6DDA"/>
    <w:rsid w:val="00B0256D"/>
    <w:rsid w:val="00B20100"/>
    <w:rsid w:val="00B453A3"/>
    <w:rsid w:val="00B4600A"/>
    <w:rsid w:val="00B516A1"/>
    <w:rsid w:val="00B53336"/>
    <w:rsid w:val="00B61DFE"/>
    <w:rsid w:val="00B66185"/>
    <w:rsid w:val="00B710FE"/>
    <w:rsid w:val="00B76F79"/>
    <w:rsid w:val="00B856A9"/>
    <w:rsid w:val="00B9484D"/>
    <w:rsid w:val="00BC7FAF"/>
    <w:rsid w:val="00BE5257"/>
    <w:rsid w:val="00BE7577"/>
    <w:rsid w:val="00C00D4E"/>
    <w:rsid w:val="00C00DF6"/>
    <w:rsid w:val="00C038E5"/>
    <w:rsid w:val="00C130F3"/>
    <w:rsid w:val="00C15F56"/>
    <w:rsid w:val="00C23460"/>
    <w:rsid w:val="00C23C2C"/>
    <w:rsid w:val="00C30524"/>
    <w:rsid w:val="00C3450B"/>
    <w:rsid w:val="00C41E80"/>
    <w:rsid w:val="00C55CF4"/>
    <w:rsid w:val="00C644B8"/>
    <w:rsid w:val="00C72438"/>
    <w:rsid w:val="00C924D9"/>
    <w:rsid w:val="00C93980"/>
    <w:rsid w:val="00CB138D"/>
    <w:rsid w:val="00CB44D0"/>
    <w:rsid w:val="00CB5953"/>
    <w:rsid w:val="00CD7909"/>
    <w:rsid w:val="00CE0E60"/>
    <w:rsid w:val="00CE41FD"/>
    <w:rsid w:val="00D214E4"/>
    <w:rsid w:val="00D2776B"/>
    <w:rsid w:val="00D36FE1"/>
    <w:rsid w:val="00D44DBB"/>
    <w:rsid w:val="00D543DA"/>
    <w:rsid w:val="00D54965"/>
    <w:rsid w:val="00D67873"/>
    <w:rsid w:val="00D74765"/>
    <w:rsid w:val="00D752EB"/>
    <w:rsid w:val="00D806CA"/>
    <w:rsid w:val="00D83855"/>
    <w:rsid w:val="00DC7D7F"/>
    <w:rsid w:val="00DD2E29"/>
    <w:rsid w:val="00DD53F6"/>
    <w:rsid w:val="00DE235A"/>
    <w:rsid w:val="00DE4A80"/>
    <w:rsid w:val="00DE4F89"/>
    <w:rsid w:val="00E02D40"/>
    <w:rsid w:val="00E05CC8"/>
    <w:rsid w:val="00E05DCE"/>
    <w:rsid w:val="00E414AB"/>
    <w:rsid w:val="00E638FC"/>
    <w:rsid w:val="00E9085D"/>
    <w:rsid w:val="00E9146B"/>
    <w:rsid w:val="00EA3CA3"/>
    <w:rsid w:val="00EA5BF6"/>
    <w:rsid w:val="00EC7787"/>
    <w:rsid w:val="00F0064F"/>
    <w:rsid w:val="00F2398E"/>
    <w:rsid w:val="00F26F98"/>
    <w:rsid w:val="00F324BA"/>
    <w:rsid w:val="00F32DCD"/>
    <w:rsid w:val="00F41542"/>
    <w:rsid w:val="00F66741"/>
    <w:rsid w:val="00F97621"/>
    <w:rsid w:val="00FB70A9"/>
    <w:rsid w:val="00FC265D"/>
    <w:rsid w:val="00FC278A"/>
    <w:rsid w:val="00FD1246"/>
    <w:rsid w:val="00FD46B3"/>
    <w:rsid w:val="00FE2E0A"/>
    <w:rsid w:val="00FE5CBA"/>
    <w:rsid w:val="00FF2C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91C18F0"/>
  <w15:docId w15:val="{E7314DEB-A37B-4B4F-BE68-35BADB41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5DCE"/>
    <w:pPr>
      <w:spacing w:after="120" w:line="240" w:lineRule="atLeast"/>
      <w:jc w:val="both"/>
    </w:pPr>
    <w:rPr>
      <w:rFonts w:ascii="Arial" w:eastAsia="Times New Roman" w:hAnsi="Arial" w:cs="Arial"/>
      <w:sz w:val="20"/>
      <w:szCs w:val="24"/>
      <w:lang w:eastAsia="de-DE"/>
    </w:rPr>
  </w:style>
  <w:style w:type="paragraph" w:styleId="berschrift1">
    <w:name w:val="heading 1"/>
    <w:basedOn w:val="Standard"/>
    <w:next w:val="Standard"/>
    <w:link w:val="berschrift1Zchn"/>
    <w:qFormat/>
    <w:rsid w:val="003F65A0"/>
    <w:pPr>
      <w:keepNext/>
      <w:pageBreakBefore/>
      <w:numPr>
        <w:numId w:val="22"/>
      </w:numPr>
      <w:spacing w:before="360" w:after="240" w:line="240" w:lineRule="auto"/>
      <w:ind w:left="709"/>
      <w:jc w:val="left"/>
      <w:outlineLvl w:val="0"/>
    </w:pPr>
    <w:rPr>
      <w:b/>
      <w:bCs/>
      <w:kern w:val="32"/>
      <w:sz w:val="28"/>
      <w:szCs w:val="28"/>
    </w:rPr>
  </w:style>
  <w:style w:type="paragraph" w:styleId="berschrift2">
    <w:name w:val="heading 2"/>
    <w:basedOn w:val="Standard"/>
    <w:next w:val="Standard"/>
    <w:link w:val="berschrift2Zchn"/>
    <w:qFormat/>
    <w:rsid w:val="00FD1246"/>
    <w:pPr>
      <w:keepNext/>
      <w:spacing w:before="240"/>
      <w:outlineLvl w:val="1"/>
    </w:pPr>
    <w:rPr>
      <w:b/>
      <w:bCs/>
      <w:iCs/>
      <w:color w:val="000000"/>
      <w:sz w:val="28"/>
      <w:szCs w:val="28"/>
    </w:rPr>
  </w:style>
  <w:style w:type="paragraph" w:styleId="berschrift3">
    <w:name w:val="heading 3"/>
    <w:basedOn w:val="Standard"/>
    <w:next w:val="Standard"/>
    <w:link w:val="berschrift3Zchn"/>
    <w:qFormat/>
    <w:rsid w:val="00792268"/>
    <w:pPr>
      <w:keepNext/>
      <w:spacing w:before="240" w:after="60"/>
      <w:outlineLvl w:val="2"/>
    </w:pPr>
    <w:rPr>
      <w:b/>
      <w:bCs/>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92268"/>
    <w:pPr>
      <w:spacing w:after="0" w:line="240" w:lineRule="auto"/>
    </w:pPr>
  </w:style>
  <w:style w:type="character" w:styleId="Fett">
    <w:name w:val="Strong"/>
    <w:uiPriority w:val="22"/>
    <w:qFormat/>
    <w:rsid w:val="00792268"/>
    <w:rPr>
      <w:rFonts w:ascii="Arial" w:hAnsi="Arial"/>
      <w:b/>
      <w:bCs/>
      <w:color w:val="000000"/>
      <w:sz w:val="20"/>
    </w:rPr>
  </w:style>
  <w:style w:type="character" w:styleId="Hervorhebung">
    <w:name w:val="Emphasis"/>
    <w:qFormat/>
    <w:rsid w:val="00C038E5"/>
    <w:rPr>
      <w:rFonts w:ascii="Arial" w:hAnsi="Arial"/>
      <w:i w:val="0"/>
      <w:iCs/>
      <w:color w:val="9C0A7D"/>
      <w:sz w:val="20"/>
    </w:rPr>
  </w:style>
  <w:style w:type="character" w:styleId="IntensiveHervorhebung">
    <w:name w:val="Intense Emphasis"/>
    <w:uiPriority w:val="21"/>
    <w:qFormat/>
    <w:rsid w:val="00C038E5"/>
    <w:rPr>
      <w:rFonts w:ascii="Arial" w:hAnsi="Arial"/>
      <w:b/>
      <w:bCs/>
      <w:i w:val="0"/>
      <w:iCs/>
      <w:color w:val="9C0A7D"/>
      <w:sz w:val="20"/>
    </w:rPr>
  </w:style>
  <w:style w:type="paragraph" w:styleId="Sprechblasentext">
    <w:name w:val="Balloon Text"/>
    <w:basedOn w:val="Standard"/>
    <w:link w:val="SprechblasentextZchn"/>
    <w:uiPriority w:val="99"/>
    <w:semiHidden/>
    <w:unhideWhenUsed/>
    <w:rsid w:val="00A8468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684"/>
    <w:rPr>
      <w:rFonts w:ascii="Tahoma" w:hAnsi="Tahoma" w:cs="Tahoma"/>
      <w:sz w:val="16"/>
      <w:szCs w:val="16"/>
    </w:rPr>
  </w:style>
  <w:style w:type="paragraph" w:styleId="Titel">
    <w:name w:val="Title"/>
    <w:aliases w:val="BRMS Titel"/>
    <w:next w:val="Standard"/>
    <w:link w:val="TitelZchn"/>
    <w:autoRedefine/>
    <w:uiPriority w:val="10"/>
    <w:qFormat/>
    <w:rsid w:val="000F63EF"/>
    <w:pPr>
      <w:spacing w:line="560" w:lineRule="exact"/>
      <w:contextualSpacing/>
    </w:pPr>
    <w:rPr>
      <w:rFonts w:ascii="Arial" w:eastAsiaTheme="majorEastAsia" w:hAnsi="Arial" w:cstheme="majorBidi"/>
      <w:b/>
      <w:color w:val="000000" w:themeColor="text1"/>
      <w:spacing w:val="5"/>
      <w:kern w:val="28"/>
      <w:sz w:val="44"/>
      <w:szCs w:val="44"/>
    </w:rPr>
  </w:style>
  <w:style w:type="character" w:customStyle="1" w:styleId="TitelZchn">
    <w:name w:val="Titel Zchn"/>
    <w:aliases w:val="BRMS Titel Zchn"/>
    <w:basedOn w:val="Absatz-Standardschriftart"/>
    <w:link w:val="Titel"/>
    <w:uiPriority w:val="10"/>
    <w:rsid w:val="000F63EF"/>
    <w:rPr>
      <w:rFonts w:ascii="Arial" w:eastAsiaTheme="majorEastAsia" w:hAnsi="Arial" w:cstheme="majorBidi"/>
      <w:b/>
      <w:color w:val="000000" w:themeColor="text1"/>
      <w:spacing w:val="5"/>
      <w:kern w:val="28"/>
      <w:sz w:val="44"/>
      <w:szCs w:val="44"/>
    </w:rPr>
  </w:style>
  <w:style w:type="paragraph" w:styleId="Untertitel">
    <w:name w:val="Subtitle"/>
    <w:aliases w:val="BRMS Untertitel"/>
    <w:next w:val="Standard"/>
    <w:link w:val="UntertitelZchn"/>
    <w:autoRedefine/>
    <w:uiPriority w:val="11"/>
    <w:qFormat/>
    <w:rsid w:val="00A84684"/>
    <w:pPr>
      <w:numPr>
        <w:ilvl w:val="1"/>
      </w:numPr>
      <w:spacing w:after="0" w:line="440" w:lineRule="exact"/>
    </w:pPr>
    <w:rPr>
      <w:rFonts w:ascii="Arial" w:eastAsiaTheme="majorEastAsia" w:hAnsi="Arial" w:cstheme="majorBidi"/>
      <w:iCs/>
      <w:color w:val="000000" w:themeColor="text1"/>
      <w:spacing w:val="15"/>
      <w:sz w:val="32"/>
      <w:szCs w:val="24"/>
    </w:rPr>
  </w:style>
  <w:style w:type="character" w:customStyle="1" w:styleId="UntertitelZchn">
    <w:name w:val="Untertitel Zchn"/>
    <w:aliases w:val="BRMS Untertitel Zchn"/>
    <w:basedOn w:val="Absatz-Standardschriftart"/>
    <w:link w:val="Untertitel"/>
    <w:uiPriority w:val="11"/>
    <w:rsid w:val="00A84684"/>
    <w:rPr>
      <w:rFonts w:ascii="Arial" w:eastAsiaTheme="majorEastAsia" w:hAnsi="Arial" w:cstheme="majorBidi"/>
      <w:iCs/>
      <w:color w:val="000000" w:themeColor="text1"/>
      <w:spacing w:val="15"/>
      <w:sz w:val="32"/>
      <w:szCs w:val="24"/>
    </w:rPr>
  </w:style>
  <w:style w:type="paragraph" w:customStyle="1" w:styleId="BRMSInformation">
    <w:name w:val="BRMS Information"/>
    <w:basedOn w:val="Untertitel"/>
    <w:link w:val="BRMSInformationZchn"/>
    <w:qFormat/>
    <w:rsid w:val="002808ED"/>
    <w:pPr>
      <w:spacing w:line="320" w:lineRule="exact"/>
      <w:contextualSpacing/>
    </w:pPr>
    <w:rPr>
      <w:sz w:val="24"/>
    </w:rPr>
  </w:style>
  <w:style w:type="character" w:customStyle="1" w:styleId="BRMSInformationZchn">
    <w:name w:val="BRMS Information Zchn"/>
    <w:basedOn w:val="UntertitelZchn"/>
    <w:link w:val="BRMSInformation"/>
    <w:rsid w:val="002808ED"/>
    <w:rPr>
      <w:rFonts w:ascii="Arial" w:eastAsiaTheme="majorEastAsia" w:hAnsi="Arial" w:cstheme="majorBidi"/>
      <w:iCs/>
      <w:color w:val="000000" w:themeColor="text1"/>
      <w:spacing w:val="15"/>
      <w:sz w:val="24"/>
      <w:szCs w:val="24"/>
    </w:rPr>
  </w:style>
  <w:style w:type="character" w:styleId="Seitenzahl">
    <w:name w:val="page number"/>
    <w:basedOn w:val="Absatz-Standardschriftart"/>
    <w:semiHidden/>
    <w:rsid w:val="00D83855"/>
    <w:rPr>
      <w:rFonts w:ascii="Arial" w:hAnsi="Arial"/>
      <w:sz w:val="16"/>
    </w:rPr>
  </w:style>
  <w:style w:type="character" w:styleId="SchwacheHervorhebung">
    <w:name w:val="Subtle Emphasis"/>
    <w:uiPriority w:val="19"/>
    <w:qFormat/>
    <w:rsid w:val="00792268"/>
    <w:rPr>
      <w:rFonts w:ascii="Arial" w:hAnsi="Arial"/>
      <w:b/>
      <w:i w:val="0"/>
      <w:iCs/>
      <w:color w:val="A6A6A6"/>
      <w:sz w:val="20"/>
    </w:rPr>
  </w:style>
  <w:style w:type="character" w:customStyle="1" w:styleId="berschrift1Zchn">
    <w:name w:val="Überschrift 1 Zchn"/>
    <w:link w:val="berschrift1"/>
    <w:rsid w:val="003F65A0"/>
    <w:rPr>
      <w:rFonts w:ascii="Arial" w:eastAsia="Times New Roman" w:hAnsi="Arial" w:cs="Arial"/>
      <w:b/>
      <w:bCs/>
      <w:kern w:val="32"/>
      <w:sz w:val="28"/>
      <w:szCs w:val="28"/>
      <w:lang w:eastAsia="de-DE"/>
    </w:rPr>
  </w:style>
  <w:style w:type="character" w:customStyle="1" w:styleId="berschrift2Zchn">
    <w:name w:val="Überschrift 2 Zchn"/>
    <w:basedOn w:val="Absatz-Standardschriftart"/>
    <w:link w:val="berschrift2"/>
    <w:rsid w:val="00FD1246"/>
    <w:rPr>
      <w:rFonts w:ascii="Arial" w:eastAsia="Times New Roman" w:hAnsi="Arial" w:cs="Arial"/>
      <w:b/>
      <w:bCs/>
      <w:iCs/>
      <w:color w:val="000000"/>
      <w:sz w:val="28"/>
      <w:szCs w:val="28"/>
      <w:lang w:eastAsia="de-DE"/>
    </w:rPr>
  </w:style>
  <w:style w:type="character" w:customStyle="1" w:styleId="berschrift3Zchn">
    <w:name w:val="Überschrift 3 Zchn"/>
    <w:basedOn w:val="Absatz-Standardschriftart"/>
    <w:link w:val="berschrift3"/>
    <w:rsid w:val="00792268"/>
    <w:rPr>
      <w:rFonts w:ascii="Arial" w:eastAsia="Times New Roman" w:hAnsi="Arial" w:cs="Arial"/>
      <w:b/>
      <w:bCs/>
      <w:sz w:val="24"/>
      <w:szCs w:val="26"/>
      <w:lang w:eastAsia="de-DE"/>
    </w:rPr>
  </w:style>
  <w:style w:type="paragraph" w:styleId="Zitat">
    <w:name w:val="Quote"/>
    <w:basedOn w:val="Standard"/>
    <w:next w:val="Standard"/>
    <w:link w:val="ZitatZchn"/>
    <w:uiPriority w:val="29"/>
    <w:qFormat/>
    <w:rsid w:val="00792268"/>
    <w:rPr>
      <w:i/>
      <w:iCs/>
      <w:color w:val="000000"/>
    </w:rPr>
  </w:style>
  <w:style w:type="character" w:customStyle="1" w:styleId="ZitatZchn">
    <w:name w:val="Zitat Zchn"/>
    <w:link w:val="Zitat"/>
    <w:uiPriority w:val="29"/>
    <w:rsid w:val="00792268"/>
    <w:rPr>
      <w:rFonts w:ascii="Arial" w:eastAsia="Times New Roman" w:hAnsi="Arial" w:cs="Times New Roman"/>
      <w:i/>
      <w:iCs/>
      <w:color w:val="000000"/>
      <w:sz w:val="20"/>
      <w:szCs w:val="24"/>
      <w:lang w:eastAsia="de-DE"/>
    </w:rPr>
  </w:style>
  <w:style w:type="paragraph" w:styleId="Kopfzeile">
    <w:name w:val="header"/>
    <w:basedOn w:val="Standard"/>
    <w:link w:val="KopfzeileZchn"/>
    <w:unhideWhenUsed/>
    <w:rsid w:val="00C038E5"/>
    <w:pPr>
      <w:tabs>
        <w:tab w:val="center" w:pos="4536"/>
        <w:tab w:val="right" w:pos="9072"/>
      </w:tabs>
      <w:spacing w:line="240" w:lineRule="auto"/>
    </w:pPr>
  </w:style>
  <w:style w:type="character" w:customStyle="1" w:styleId="KopfzeileZchn">
    <w:name w:val="Kopfzeile Zchn"/>
    <w:basedOn w:val="Absatz-Standardschriftart"/>
    <w:link w:val="Kopfzeile"/>
    <w:rsid w:val="00C038E5"/>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C038E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038E5"/>
    <w:rPr>
      <w:rFonts w:ascii="Arial" w:eastAsia="Times New Roman" w:hAnsi="Arial" w:cs="Times New Roman"/>
      <w:sz w:val="20"/>
      <w:szCs w:val="24"/>
      <w:lang w:eastAsia="de-DE"/>
    </w:rPr>
  </w:style>
  <w:style w:type="table" w:styleId="Tabellenraster">
    <w:name w:val="Table Grid"/>
    <w:basedOn w:val="NormaleTabelle"/>
    <w:uiPriority w:val="39"/>
    <w:rsid w:val="003B4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48B3"/>
    <w:rPr>
      <w:color w:val="0000FF" w:themeColor="hyperlink"/>
      <w:u w:val="single"/>
    </w:rPr>
  </w:style>
  <w:style w:type="paragraph" w:styleId="Listenabsatz">
    <w:name w:val="List Paragraph"/>
    <w:basedOn w:val="Standard"/>
    <w:link w:val="ListenabsatzZchn"/>
    <w:uiPriority w:val="34"/>
    <w:qFormat/>
    <w:rsid w:val="003B48B3"/>
    <w:pPr>
      <w:spacing w:line="283" w:lineRule="atLeast"/>
      <w:ind w:left="720"/>
      <w:contextualSpacing/>
    </w:pPr>
    <w:rPr>
      <w:rFonts w:ascii="Calibri" w:hAnsi="Calibri"/>
      <w:sz w:val="24"/>
      <w:szCs w:val="22"/>
    </w:rPr>
  </w:style>
  <w:style w:type="character" w:customStyle="1" w:styleId="ListenabsatzZchn">
    <w:name w:val="Listenabsatz Zchn"/>
    <w:basedOn w:val="Absatz-Standardschriftart"/>
    <w:link w:val="Listenabsatz"/>
    <w:uiPriority w:val="34"/>
    <w:qFormat/>
    <w:locked/>
    <w:rsid w:val="003B48B3"/>
    <w:rPr>
      <w:rFonts w:ascii="Calibri" w:eastAsia="Times New Roman" w:hAnsi="Calibri" w:cs="Arial"/>
      <w:sz w:val="24"/>
      <w:lang w:eastAsia="de-DE"/>
    </w:rPr>
  </w:style>
  <w:style w:type="paragraph" w:customStyle="1" w:styleId="Absatz">
    <w:name w:val="Absatz"/>
    <w:basedOn w:val="Standard"/>
    <w:link w:val="AbsatzZchn"/>
    <w:qFormat/>
    <w:rsid w:val="003B48B3"/>
    <w:pPr>
      <w:spacing w:before="240" w:line="240" w:lineRule="auto"/>
    </w:pPr>
    <w:rPr>
      <w:rFonts w:asciiTheme="minorHAnsi" w:eastAsiaTheme="minorHAnsi" w:hAnsiTheme="minorHAnsi" w:cstheme="minorBidi"/>
      <w:b/>
      <w:bCs/>
      <w:sz w:val="24"/>
      <w:lang w:eastAsia="en-US"/>
    </w:rPr>
  </w:style>
  <w:style w:type="character" w:customStyle="1" w:styleId="AbsatzZchn">
    <w:name w:val="Absatz Zchn"/>
    <w:basedOn w:val="Absatz-Standardschriftart"/>
    <w:link w:val="Absatz"/>
    <w:rsid w:val="003B48B3"/>
    <w:rPr>
      <w:b/>
      <w:bCs/>
      <w:sz w:val="24"/>
      <w:szCs w:val="24"/>
    </w:rPr>
  </w:style>
  <w:style w:type="character" w:styleId="BesuchterLink">
    <w:name w:val="FollowedHyperlink"/>
    <w:basedOn w:val="Absatz-Standardschriftart"/>
    <w:uiPriority w:val="99"/>
    <w:semiHidden/>
    <w:unhideWhenUsed/>
    <w:rsid w:val="00FE2E0A"/>
    <w:rPr>
      <w:color w:val="800080" w:themeColor="followedHyperlink"/>
      <w:u w:val="single"/>
    </w:rPr>
  </w:style>
  <w:style w:type="character" w:styleId="Platzhaltertext">
    <w:name w:val="Placeholder Text"/>
    <w:basedOn w:val="Absatz-Standardschriftart"/>
    <w:uiPriority w:val="99"/>
    <w:semiHidden/>
    <w:rsid w:val="0056586A"/>
    <w:rPr>
      <w:color w:val="808080"/>
    </w:rPr>
  </w:style>
  <w:style w:type="character" w:styleId="Kommentarzeichen">
    <w:name w:val="annotation reference"/>
    <w:basedOn w:val="Absatz-Standardschriftart"/>
    <w:uiPriority w:val="99"/>
    <w:semiHidden/>
    <w:unhideWhenUsed/>
    <w:rsid w:val="002A429E"/>
    <w:rPr>
      <w:sz w:val="16"/>
      <w:szCs w:val="16"/>
    </w:rPr>
  </w:style>
  <w:style w:type="paragraph" w:styleId="Kommentartext">
    <w:name w:val="annotation text"/>
    <w:basedOn w:val="Standard"/>
    <w:link w:val="KommentartextZchn"/>
    <w:uiPriority w:val="99"/>
    <w:unhideWhenUsed/>
    <w:rsid w:val="002A429E"/>
    <w:pPr>
      <w:spacing w:line="240" w:lineRule="auto"/>
    </w:pPr>
    <w:rPr>
      <w:szCs w:val="20"/>
    </w:rPr>
  </w:style>
  <w:style w:type="character" w:customStyle="1" w:styleId="KommentartextZchn">
    <w:name w:val="Kommentartext Zchn"/>
    <w:basedOn w:val="Absatz-Standardschriftart"/>
    <w:link w:val="Kommentartext"/>
    <w:uiPriority w:val="99"/>
    <w:rsid w:val="002A429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A429E"/>
    <w:rPr>
      <w:b/>
      <w:bCs/>
    </w:rPr>
  </w:style>
  <w:style w:type="character" w:customStyle="1" w:styleId="KommentarthemaZchn">
    <w:name w:val="Kommentarthema Zchn"/>
    <w:basedOn w:val="KommentartextZchn"/>
    <w:link w:val="Kommentarthema"/>
    <w:uiPriority w:val="99"/>
    <w:semiHidden/>
    <w:rsid w:val="002A429E"/>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35461A"/>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Verzeichnis2">
    <w:name w:val="toc 2"/>
    <w:basedOn w:val="Standard"/>
    <w:next w:val="Standard"/>
    <w:autoRedefine/>
    <w:uiPriority w:val="39"/>
    <w:unhideWhenUsed/>
    <w:rsid w:val="0035461A"/>
    <w:pPr>
      <w:spacing w:after="100"/>
      <w:ind w:left="200"/>
    </w:pPr>
  </w:style>
  <w:style w:type="paragraph" w:styleId="Verzeichnis1">
    <w:name w:val="toc 1"/>
    <w:basedOn w:val="Standard"/>
    <w:next w:val="Standard"/>
    <w:autoRedefine/>
    <w:uiPriority w:val="39"/>
    <w:unhideWhenUsed/>
    <w:rsid w:val="0079539C"/>
    <w:pPr>
      <w:tabs>
        <w:tab w:val="left" w:pos="660"/>
        <w:tab w:val="right" w:leader="dot" w:pos="9060"/>
      </w:tabs>
      <w:spacing w:after="100"/>
      <w:ind w:left="426" w:hanging="426"/>
      <w:jc w:val="left"/>
    </w:pPr>
  </w:style>
  <w:style w:type="paragraph" w:customStyle="1" w:styleId="Standard-OhneAbsatz">
    <w:name w:val="Standard - Ohne Absatz"/>
    <w:basedOn w:val="Standard"/>
    <w:qFormat/>
    <w:rsid w:val="000F63EF"/>
    <w:pPr>
      <w:tabs>
        <w:tab w:val="left" w:pos="567"/>
      </w:tabs>
      <w:spacing w:line="240" w:lineRule="auto"/>
    </w:pPr>
    <w:rPr>
      <w:rFonts w:ascii="Cambria" w:eastAsiaTheme="minorHAnsi" w:hAnsi="Cambria" w:cstheme="minorBidi"/>
      <w:sz w:val="22"/>
      <w:szCs w:val="20"/>
      <w:lang w:eastAsia="en-US"/>
    </w:rPr>
  </w:style>
  <w:style w:type="table" w:styleId="Gitternetztabelle1hell">
    <w:name w:val="Grid Table 1 Light"/>
    <w:basedOn w:val="NormaleTabelle"/>
    <w:uiPriority w:val="46"/>
    <w:rsid w:val="000F63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erarbeitung">
    <w:name w:val="Revision"/>
    <w:hidden/>
    <w:uiPriority w:val="99"/>
    <w:semiHidden/>
    <w:rsid w:val="001118BC"/>
    <w:pPr>
      <w:spacing w:after="0" w:line="240" w:lineRule="auto"/>
    </w:pPr>
    <w:rPr>
      <w:rFonts w:ascii="Arial" w:eastAsia="Times New Roman" w:hAnsi="Arial" w:cs="Arial"/>
      <w:sz w:val="20"/>
      <w:szCs w:val="24"/>
      <w:lang w:eastAsia="de-DE"/>
    </w:rPr>
  </w:style>
  <w:style w:type="paragraph" w:styleId="Funotentext">
    <w:name w:val="footnote text"/>
    <w:basedOn w:val="Standard"/>
    <w:link w:val="FunotentextZchn"/>
    <w:uiPriority w:val="99"/>
    <w:semiHidden/>
    <w:unhideWhenUsed/>
    <w:rsid w:val="0076384B"/>
    <w:pPr>
      <w:spacing w:after="0" w:line="240" w:lineRule="auto"/>
    </w:pPr>
    <w:rPr>
      <w:szCs w:val="20"/>
    </w:rPr>
  </w:style>
  <w:style w:type="character" w:customStyle="1" w:styleId="FunotentextZchn">
    <w:name w:val="Fußnotentext Zchn"/>
    <w:basedOn w:val="Absatz-Standardschriftart"/>
    <w:link w:val="Funotentext"/>
    <w:uiPriority w:val="99"/>
    <w:semiHidden/>
    <w:rsid w:val="0076384B"/>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638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841665">
      <w:bodyDiv w:val="1"/>
      <w:marLeft w:val="0"/>
      <w:marRight w:val="0"/>
      <w:marTop w:val="0"/>
      <w:marBottom w:val="0"/>
      <w:divBdr>
        <w:top w:val="none" w:sz="0" w:space="0" w:color="auto"/>
        <w:left w:val="none" w:sz="0" w:space="0" w:color="auto"/>
        <w:bottom w:val="none" w:sz="0" w:space="0" w:color="auto"/>
        <w:right w:val="none" w:sz="0" w:space="0" w:color="auto"/>
      </w:divBdr>
    </w:div>
    <w:div w:id="75513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386E293FB2472C92A239BD07F88F34"/>
        <w:category>
          <w:name w:val="Allgemein"/>
          <w:gallery w:val="placeholder"/>
        </w:category>
        <w:types>
          <w:type w:val="bbPlcHdr"/>
        </w:types>
        <w:behaviors>
          <w:behavior w:val="content"/>
        </w:behaviors>
        <w:guid w:val="{881AD703-C7E0-4B09-A0B1-787C3DE6E161}"/>
      </w:docPartPr>
      <w:docPartBody>
        <w:p w:rsidR="008B45DE" w:rsidRDefault="000977FB">
          <w:r w:rsidRPr="003A68E5">
            <w:rPr>
              <w:rStyle w:val="Platzhalt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7FB"/>
    <w:rsid w:val="000977FB"/>
    <w:rsid w:val="00270AF2"/>
    <w:rsid w:val="00865571"/>
    <w:rsid w:val="008B45DE"/>
    <w:rsid w:val="009C1E27"/>
    <w:rsid w:val="00AD2B3D"/>
    <w:rsid w:val="00DB78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77FB"/>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B783F"/>
  </w:style>
  <w:style w:type="paragraph" w:customStyle="1" w:styleId="1E72B1708CC1449FBC20CCF04A4D32C2">
    <w:name w:val="1E72B1708CC1449FBC20CCF04A4D32C2"/>
    <w:rsid w:val="00AD2B3D"/>
  </w:style>
  <w:style w:type="paragraph" w:customStyle="1" w:styleId="81FA93B98A7945C19C989116F22D6BF6">
    <w:name w:val="81FA93B98A7945C19C989116F22D6BF6"/>
    <w:rsid w:val="00AD2B3D"/>
  </w:style>
  <w:style w:type="paragraph" w:customStyle="1" w:styleId="AB06F6ABA04249AB852C13A041DC6BC0">
    <w:name w:val="AB06F6ABA04249AB852C13A041DC6BC0"/>
    <w:rsid w:val="00865571"/>
  </w:style>
  <w:style w:type="paragraph" w:customStyle="1" w:styleId="286F43057742406C82C68D085629871B">
    <w:name w:val="286F43057742406C82C68D085629871B"/>
    <w:rsid w:val="00865571"/>
  </w:style>
  <w:style w:type="paragraph" w:customStyle="1" w:styleId="59A0D4784FCF4F7287CA4619C271FAF4">
    <w:name w:val="59A0D4784FCF4F7287CA4619C271FAF4"/>
    <w:rsid w:val="00DB783F"/>
  </w:style>
  <w:style w:type="paragraph" w:customStyle="1" w:styleId="67CC61831C0D4A1FBF71BAEA6E3C5596">
    <w:name w:val="67CC61831C0D4A1FBF71BAEA6E3C5596"/>
    <w:rsid w:val="00DB783F"/>
  </w:style>
  <w:style w:type="paragraph" w:customStyle="1" w:styleId="D20070202FC74F20874562D35B37921A">
    <w:name w:val="D20070202FC74F20874562D35B37921A"/>
    <w:rsid w:val="00DB7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D3AAE7641804BABC491DC9373AF4E" ma:contentTypeVersion="1" ma:contentTypeDescription="Ein neues Dokument erstellen." ma:contentTypeScope="" ma:versionID="095ec122fe3e9d79aba5e749b5fc9660">
  <xsd:schema xmlns:xsd="http://www.w3.org/2001/XMLSchema" xmlns:xs="http://www.w3.org/2001/XMLSchema" xmlns:p="http://schemas.microsoft.com/office/2006/metadata/properties" xmlns:ns2="e0a28fe5-2e6e-40a3-be69-55ab1a214f13" targetNamespace="http://schemas.microsoft.com/office/2006/metadata/properties" ma:root="true" ma:fieldsID="726e527ae344f18898c9fa5dc0327eb6" ns2:_="">
    <xsd:import namespace="e0a28fe5-2e6e-40a3-be69-55ab1a214f1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a28fe5-2e6e-40a3-be69-55ab1a214f1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4121-1925-4AB2-83C4-E532A8075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a28fe5-2e6e-40a3-be69-55ab1a214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A3E23-80C2-48F3-ADA5-BE46AA5446D5}">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e0a28fe5-2e6e-40a3-be69-55ab1a214f13"/>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904F5F21-2BDC-456D-B353-B9E204642527}">
  <ds:schemaRefs>
    <ds:schemaRef ds:uri="http://schemas.microsoft.com/sharepoint/v3/contenttype/forms"/>
  </ds:schemaRefs>
</ds:datastoreItem>
</file>

<file path=customXml/itemProps4.xml><?xml version="1.0" encoding="utf-8"?>
<ds:datastoreItem xmlns:ds="http://schemas.openxmlformats.org/officeDocument/2006/customXml" ds:itemID="{956D464E-4478-4A53-B585-89E05D83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3333</Words>
  <Characters>21001</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Vereinbarung zur Auftragsverarbeitung (AVV)</vt:lpstr>
    </vt:vector>
  </TitlesOfParts>
  <Company>Bezirksregierung Münster</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zur Auftragsverarbeitung (AVV)</dc:title>
  <dc:subject>Datenschutz und IT-Sicherheit an Schulen</dc:subject>
  <dc:creator>Dirk.Allhoff@bezreg-muenster.nrw.de</dc:creator>
  <cp:lastModifiedBy>Allhoff, Dirk Anton</cp:lastModifiedBy>
  <cp:revision>6</cp:revision>
  <cp:lastPrinted>2021-09-21T09:24:00Z</cp:lastPrinted>
  <dcterms:created xsi:type="dcterms:W3CDTF">2023-03-02T15:13:00Z</dcterms:created>
  <dcterms:modified xsi:type="dcterms:W3CDTF">2023-03-30T07:53:00Z</dcterms:modified>
  <cp:contentStatus>Stand 30.03.2023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0x010100409D3AAE7641804BABC491DC9373AF4E</vt:lpwstr>
  </property>
</Properties>
</file>